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firstLineChars="0"/>
        <w:jc w:val="center"/>
        <w:outlineLvl w:val="0"/>
        <w:rPr>
          <w:rFonts w:hint="eastAsia" w:ascii="黑体" w:hAnsi="黑体" w:eastAsia="黑体" w:cs="黑体"/>
          <w:b/>
          <w:bCs/>
          <w:sz w:val="72"/>
          <w:szCs w:val="72"/>
          <w:lang w:val="en-US" w:eastAsia="zh-CN"/>
        </w:rPr>
      </w:pPr>
      <w:bookmarkStart w:id="0" w:name="_Toc9959"/>
    </w:p>
    <w:p>
      <w:pPr>
        <w:ind w:firstLine="0" w:firstLineChars="0"/>
        <w:jc w:val="center"/>
        <w:outlineLvl w:val="0"/>
        <w:rPr>
          <w:rFonts w:hint="eastAsia" w:ascii="黑体" w:hAnsi="黑体" w:eastAsia="黑体" w:cs="黑体"/>
          <w:b/>
          <w:bCs/>
          <w:sz w:val="72"/>
          <w:szCs w:val="72"/>
          <w:lang w:val="en-US" w:eastAsia="zh-CN"/>
        </w:rPr>
      </w:pPr>
    </w:p>
    <w:p>
      <w:pPr>
        <w:ind w:firstLine="0" w:firstLineChars="0"/>
        <w:jc w:val="center"/>
        <w:outlineLvl w:val="0"/>
        <w:rPr>
          <w:rFonts w:hint="eastAsia" w:ascii="黑体" w:hAnsi="黑体" w:eastAsia="黑体" w:cs="黑体"/>
          <w:b/>
          <w:bCs/>
          <w:sz w:val="72"/>
          <w:szCs w:val="72"/>
          <w:lang w:val="en-US" w:eastAsia="zh-CN"/>
        </w:rPr>
      </w:pPr>
      <w:r>
        <w:rPr>
          <w:rFonts w:hint="eastAsia" w:ascii="黑体" w:hAnsi="黑体" w:eastAsia="黑体" w:cs="黑体"/>
          <w:b/>
          <w:bCs/>
          <w:sz w:val="72"/>
          <w:szCs w:val="72"/>
          <w:lang w:val="en-US" w:eastAsia="zh-CN"/>
        </w:rPr>
        <w:t>宁夏税务</w:t>
      </w:r>
      <w:bookmarkEnd w:id="0"/>
    </w:p>
    <w:p>
      <w:pPr>
        <w:ind w:firstLine="0" w:firstLineChars="0"/>
        <w:jc w:val="center"/>
        <w:outlineLvl w:val="0"/>
        <w:rPr>
          <w:rFonts w:ascii="黑体" w:hAnsi="黑体" w:eastAsia="黑体" w:cs="黑体"/>
          <w:b/>
          <w:bCs/>
          <w:sz w:val="72"/>
          <w:szCs w:val="72"/>
        </w:rPr>
      </w:pPr>
      <w:bookmarkStart w:id="1" w:name="_Toc16367"/>
      <w:r>
        <w:rPr>
          <w:rFonts w:hint="eastAsia" w:ascii="黑体" w:hAnsi="黑体" w:eastAsia="黑体" w:cs="黑体"/>
          <w:b/>
          <w:bCs/>
          <w:sz w:val="72"/>
          <w:szCs w:val="72"/>
          <w:lang w:val="en-US" w:eastAsia="zh-CN"/>
        </w:rPr>
        <w:t>征纳互动</w:t>
      </w:r>
      <w:r>
        <w:rPr>
          <w:rFonts w:hint="eastAsia" w:ascii="黑体" w:hAnsi="黑体" w:eastAsia="黑体" w:cs="黑体"/>
          <w:b/>
          <w:bCs/>
          <w:sz w:val="72"/>
          <w:szCs w:val="72"/>
        </w:rPr>
        <w:t>操作指引</w:t>
      </w:r>
      <w:bookmarkEnd w:id="1"/>
    </w:p>
    <w:p>
      <w:pPr>
        <w:ind w:left="480" w:firstLine="0" w:firstLineChars="0"/>
      </w:pPr>
    </w:p>
    <w:p>
      <w:pPr>
        <w:ind w:left="480" w:firstLine="0" w:firstLineChars="0"/>
      </w:pPr>
    </w:p>
    <w:p>
      <w:pPr>
        <w:pStyle w:val="2"/>
      </w:pPr>
    </w:p>
    <w:p/>
    <w:p>
      <w:pPr>
        <w:ind w:firstLine="0" w:firstLineChars="0"/>
        <w:jc w:val="center"/>
        <w:rPr>
          <w:rFonts w:ascii="黑体" w:eastAsia="黑体"/>
          <w:b/>
          <w:sz w:val="48"/>
          <w:szCs w:val="48"/>
        </w:rPr>
      </w:pPr>
      <w:r>
        <w:rPr>
          <w:rFonts w:hint="eastAsia" w:ascii="黑体" w:eastAsia="黑体"/>
          <w:b/>
          <w:sz w:val="48"/>
          <w:szCs w:val="48"/>
        </w:rPr>
        <w:t>纳税人端</w:t>
      </w:r>
    </w:p>
    <w:p>
      <w:pPr>
        <w:pStyle w:val="7"/>
        <w:spacing w:before="0" w:after="0" w:line="360" w:lineRule="auto"/>
        <w:rPr>
          <w:rFonts w:hint="eastAsia" w:ascii="黑体"/>
          <w:b w:val="0"/>
          <w:sz w:val="48"/>
          <w:szCs w:val="48"/>
        </w:rPr>
      </w:pPr>
      <w:r>
        <w:rPr>
          <w:sz w:val="48"/>
          <w:szCs w:val="48"/>
        </w:rPr>
        <w:t>V1.</w:t>
      </w:r>
      <w:r>
        <w:rPr>
          <w:rFonts w:hint="eastAsia"/>
          <w:sz w:val="48"/>
          <w:szCs w:val="48"/>
        </w:rPr>
        <w:t>1</w:t>
      </w:r>
    </w:p>
    <w:p>
      <w:pPr>
        <w:ind w:left="480" w:firstLine="0" w:firstLineChars="0"/>
      </w:pPr>
    </w:p>
    <w:p>
      <w:pPr>
        <w:ind w:left="480" w:firstLine="0" w:firstLineChars="0"/>
      </w:pPr>
    </w:p>
    <w:p>
      <w:pPr>
        <w:pStyle w:val="8"/>
      </w:pPr>
    </w:p>
    <w:p>
      <w:pPr>
        <w:jc w:val="both"/>
        <w:rPr>
          <w:rFonts w:hint="eastAsia" w:ascii="Times New Roman" w:hAnsi="Times New Roman" w:cs="Times New Roman"/>
          <w:sz w:val="32"/>
          <w:szCs w:val="32"/>
          <w:lang w:val="en-US" w:eastAsia="zh-CN"/>
        </w:rPr>
      </w:pPr>
      <w:r>
        <w:rPr>
          <w:rFonts w:hint="eastAsia" w:ascii="Times New Roman" w:hAnsi="Times New Roman" w:cs="Times New Roman"/>
          <w:sz w:val="32"/>
          <w:szCs w:val="32"/>
          <w:lang w:val="en-US" w:eastAsia="zh-CN"/>
        </w:rPr>
        <w:br w:type="page"/>
      </w:r>
    </w:p>
    <w:p>
      <w:pPr>
        <w:spacing w:before="0" w:beforeLines="0" w:after="0" w:afterLines="0" w:line="240" w:lineRule="auto"/>
        <w:ind w:left="0" w:leftChars="0" w:right="0" w:rightChars="0" w:firstLine="0" w:firstLineChars="0"/>
        <w:jc w:val="center"/>
        <w:rPr>
          <w:rFonts w:hint="eastAsia" w:ascii="黑体" w:hAnsi="黑体" w:eastAsia="黑体" w:cs="黑体"/>
          <w:sz w:val="44"/>
          <w:szCs w:val="44"/>
        </w:rPr>
      </w:pPr>
      <w:r>
        <w:rPr>
          <w:rFonts w:hint="eastAsia" w:ascii="黑体" w:hAnsi="黑体" w:eastAsia="黑体" w:cs="黑体"/>
          <w:sz w:val="44"/>
          <w:szCs w:val="44"/>
        </w:rPr>
        <w:t>目录</w:t>
      </w:r>
    </w:p>
    <w:p>
      <w:pPr>
        <w:pStyle w:val="9"/>
        <w:tabs>
          <w:tab w:val="right" w:leader="dot" w:pos="8306"/>
        </w:tabs>
        <w:rPr>
          <w:rFonts w:hint="eastAsia" w:ascii="宋体" w:hAnsi="宋体" w:eastAsia="宋体" w:cs="宋体"/>
          <w:b/>
          <w:sz w:val="28"/>
          <w:szCs w:val="28"/>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TOC \o "1-2" \h \u </w:instrText>
      </w:r>
      <w:r>
        <w:rPr>
          <w:rFonts w:hint="eastAsia" w:ascii="宋体" w:hAnsi="宋体" w:eastAsia="宋体" w:cs="宋体"/>
          <w:sz w:val="28"/>
          <w:szCs w:val="28"/>
          <w:lang w:val="en-US" w:eastAsia="zh-CN"/>
        </w:rPr>
        <w:fldChar w:fldCharType="separate"/>
      </w:r>
      <w:r>
        <w:rPr>
          <w:rFonts w:hint="eastAsia" w:ascii="宋体" w:hAnsi="宋体" w:eastAsia="宋体" w:cs="宋体"/>
          <w:b/>
          <w:sz w:val="28"/>
          <w:szCs w:val="28"/>
          <w:lang w:val="en-US" w:eastAsia="zh-CN"/>
        </w:rPr>
        <w:fldChar w:fldCharType="begin"/>
      </w:r>
      <w:r>
        <w:rPr>
          <w:rFonts w:hint="eastAsia" w:ascii="宋体" w:hAnsi="宋体" w:eastAsia="宋体" w:cs="宋体"/>
          <w:b/>
          <w:sz w:val="28"/>
          <w:szCs w:val="28"/>
          <w:lang w:val="en-US" w:eastAsia="zh-CN"/>
        </w:rPr>
        <w:instrText xml:space="preserve"> HYPERLINK \l _Toc1325 </w:instrText>
      </w:r>
      <w:r>
        <w:rPr>
          <w:rFonts w:hint="eastAsia" w:ascii="宋体" w:hAnsi="宋体" w:eastAsia="宋体" w:cs="宋体"/>
          <w:b/>
          <w:sz w:val="28"/>
          <w:szCs w:val="28"/>
          <w:lang w:val="en-US" w:eastAsia="zh-CN"/>
        </w:rPr>
        <w:fldChar w:fldCharType="separate"/>
      </w:r>
      <w:r>
        <w:rPr>
          <w:rFonts w:hint="eastAsia" w:ascii="宋体" w:hAnsi="宋体" w:eastAsia="宋体" w:cs="宋体"/>
          <w:b/>
          <w:sz w:val="28"/>
          <w:szCs w:val="28"/>
          <w:lang w:val="en-US" w:eastAsia="zh-CN"/>
        </w:rPr>
        <w:t>1.纳税人端入口</w:t>
      </w:r>
      <w:r>
        <w:rPr>
          <w:rFonts w:hint="eastAsia" w:ascii="宋体" w:hAnsi="宋体" w:eastAsia="宋体" w:cs="宋体"/>
          <w:b/>
          <w:sz w:val="28"/>
          <w:szCs w:val="28"/>
        </w:rPr>
        <w:tab/>
      </w:r>
      <w:r>
        <w:rPr>
          <w:rFonts w:hint="eastAsia" w:ascii="宋体" w:hAnsi="宋体" w:eastAsia="宋体" w:cs="宋体"/>
          <w:b/>
          <w:sz w:val="28"/>
          <w:szCs w:val="28"/>
        </w:rPr>
        <w:fldChar w:fldCharType="begin"/>
      </w:r>
      <w:r>
        <w:rPr>
          <w:rFonts w:hint="eastAsia" w:ascii="宋体" w:hAnsi="宋体" w:eastAsia="宋体" w:cs="宋体"/>
          <w:b/>
          <w:sz w:val="28"/>
          <w:szCs w:val="28"/>
        </w:rPr>
        <w:instrText xml:space="preserve"> PAGEREF _Toc1325 \h </w:instrText>
      </w:r>
      <w:r>
        <w:rPr>
          <w:rFonts w:hint="eastAsia" w:ascii="宋体" w:hAnsi="宋体" w:eastAsia="宋体" w:cs="宋体"/>
          <w:b/>
          <w:sz w:val="28"/>
          <w:szCs w:val="28"/>
        </w:rPr>
        <w:fldChar w:fldCharType="separate"/>
      </w:r>
      <w:r>
        <w:rPr>
          <w:rFonts w:hint="eastAsia" w:ascii="宋体" w:hAnsi="宋体" w:eastAsia="宋体" w:cs="宋体"/>
          <w:b/>
          <w:sz w:val="28"/>
          <w:szCs w:val="28"/>
        </w:rPr>
        <w:t>2</w:t>
      </w:r>
      <w:r>
        <w:rPr>
          <w:rFonts w:hint="eastAsia" w:ascii="宋体" w:hAnsi="宋体" w:eastAsia="宋体" w:cs="宋体"/>
          <w:b/>
          <w:sz w:val="28"/>
          <w:szCs w:val="28"/>
        </w:rPr>
        <w:fldChar w:fldCharType="end"/>
      </w:r>
      <w:r>
        <w:rPr>
          <w:rFonts w:hint="eastAsia" w:ascii="宋体" w:hAnsi="宋体" w:eastAsia="宋体" w:cs="宋体"/>
          <w:b/>
          <w:sz w:val="28"/>
          <w:szCs w:val="28"/>
          <w:lang w:val="en-US" w:eastAsia="zh-CN"/>
        </w:rPr>
        <w:fldChar w:fldCharType="end"/>
      </w:r>
    </w:p>
    <w:p>
      <w:pPr>
        <w:pStyle w:val="9"/>
        <w:tabs>
          <w:tab w:val="right" w:leader="dot" w:pos="8306"/>
        </w:tabs>
        <w:rPr>
          <w:rFonts w:hint="eastAsia" w:ascii="宋体" w:hAnsi="宋体" w:eastAsia="宋体" w:cs="宋体"/>
          <w:b/>
          <w:sz w:val="28"/>
          <w:szCs w:val="28"/>
        </w:rPr>
      </w:pPr>
      <w:r>
        <w:rPr>
          <w:rFonts w:hint="eastAsia" w:ascii="宋体" w:hAnsi="宋体" w:eastAsia="宋体" w:cs="宋体"/>
          <w:b/>
          <w:sz w:val="28"/>
          <w:szCs w:val="28"/>
          <w:lang w:val="en-US" w:eastAsia="zh-CN"/>
        </w:rPr>
        <w:fldChar w:fldCharType="begin"/>
      </w:r>
      <w:r>
        <w:rPr>
          <w:rFonts w:hint="eastAsia" w:ascii="宋体" w:hAnsi="宋体" w:eastAsia="宋体" w:cs="宋体"/>
          <w:b/>
          <w:sz w:val="28"/>
          <w:szCs w:val="28"/>
          <w:lang w:val="en-US" w:eastAsia="zh-CN"/>
        </w:rPr>
        <w:instrText xml:space="preserve"> HYPERLINK \l _Toc24351 </w:instrText>
      </w:r>
      <w:r>
        <w:rPr>
          <w:rFonts w:hint="eastAsia" w:ascii="宋体" w:hAnsi="宋体" w:eastAsia="宋体" w:cs="宋体"/>
          <w:b/>
          <w:sz w:val="28"/>
          <w:szCs w:val="28"/>
          <w:lang w:val="en-US" w:eastAsia="zh-CN"/>
        </w:rPr>
        <w:fldChar w:fldCharType="separate"/>
      </w:r>
      <w:r>
        <w:rPr>
          <w:rFonts w:hint="eastAsia" w:ascii="宋体" w:hAnsi="宋体" w:eastAsia="宋体" w:cs="宋体"/>
          <w:b/>
          <w:sz w:val="28"/>
          <w:szCs w:val="28"/>
          <w:lang w:val="en-US" w:eastAsia="zh-CN"/>
        </w:rPr>
        <w:t>2纳税人端界面介绍</w:t>
      </w:r>
      <w:r>
        <w:rPr>
          <w:rFonts w:hint="eastAsia" w:ascii="宋体" w:hAnsi="宋体" w:eastAsia="宋体" w:cs="宋体"/>
          <w:b/>
          <w:sz w:val="28"/>
          <w:szCs w:val="28"/>
        </w:rPr>
        <w:tab/>
      </w:r>
      <w:r>
        <w:rPr>
          <w:rFonts w:hint="eastAsia" w:ascii="宋体" w:hAnsi="宋体" w:eastAsia="宋体" w:cs="宋体"/>
          <w:b/>
          <w:sz w:val="28"/>
          <w:szCs w:val="28"/>
        </w:rPr>
        <w:fldChar w:fldCharType="begin"/>
      </w:r>
      <w:r>
        <w:rPr>
          <w:rFonts w:hint="eastAsia" w:ascii="宋体" w:hAnsi="宋体" w:eastAsia="宋体" w:cs="宋体"/>
          <w:b/>
          <w:sz w:val="28"/>
          <w:szCs w:val="28"/>
        </w:rPr>
        <w:instrText xml:space="preserve"> PAGEREF _Toc24351 \h </w:instrText>
      </w:r>
      <w:r>
        <w:rPr>
          <w:rFonts w:hint="eastAsia" w:ascii="宋体" w:hAnsi="宋体" w:eastAsia="宋体" w:cs="宋体"/>
          <w:b/>
          <w:sz w:val="28"/>
          <w:szCs w:val="28"/>
        </w:rPr>
        <w:fldChar w:fldCharType="separate"/>
      </w:r>
      <w:r>
        <w:rPr>
          <w:rFonts w:hint="eastAsia" w:ascii="宋体" w:hAnsi="宋体" w:eastAsia="宋体" w:cs="宋体"/>
          <w:b/>
          <w:sz w:val="28"/>
          <w:szCs w:val="28"/>
        </w:rPr>
        <w:t>3</w:t>
      </w:r>
      <w:r>
        <w:rPr>
          <w:rFonts w:hint="eastAsia" w:ascii="宋体" w:hAnsi="宋体" w:eastAsia="宋体" w:cs="宋体"/>
          <w:b/>
          <w:sz w:val="28"/>
          <w:szCs w:val="28"/>
        </w:rPr>
        <w:fldChar w:fldCharType="end"/>
      </w:r>
      <w:r>
        <w:rPr>
          <w:rFonts w:hint="eastAsia" w:ascii="宋体" w:hAnsi="宋体" w:eastAsia="宋体" w:cs="宋体"/>
          <w:b/>
          <w:sz w:val="28"/>
          <w:szCs w:val="28"/>
          <w:lang w:val="en-US" w:eastAsia="zh-CN"/>
        </w:rPr>
        <w:fldChar w:fldCharType="end"/>
      </w:r>
    </w:p>
    <w:p>
      <w:pPr>
        <w:pStyle w:val="10"/>
        <w:tabs>
          <w:tab w:val="right" w:leader="dot" w:pos="8306"/>
        </w:tabs>
        <w:rPr>
          <w:rFonts w:hint="eastAsia" w:ascii="宋体" w:hAnsi="宋体" w:eastAsia="宋体" w:cs="宋体"/>
          <w:sz w:val="28"/>
          <w:szCs w:val="28"/>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HYPERLINK \l _Toc1078 </w:instrText>
      </w:r>
      <w:r>
        <w:rPr>
          <w:rFonts w:hint="eastAsia" w:ascii="宋体" w:hAnsi="宋体" w:eastAsia="宋体" w:cs="宋体"/>
          <w:sz w:val="28"/>
          <w:szCs w:val="28"/>
          <w:lang w:val="en-US" w:eastAsia="zh-CN"/>
        </w:rPr>
        <w:fldChar w:fldCharType="separate"/>
      </w:r>
      <w:r>
        <w:rPr>
          <w:rFonts w:hint="eastAsia" w:ascii="宋体" w:hAnsi="宋体" w:eastAsia="宋体" w:cs="宋体"/>
          <w:sz w:val="28"/>
          <w:szCs w:val="28"/>
          <w:lang w:val="en-US" w:eastAsia="zh-CN"/>
        </w:rPr>
        <w:t>2.1输入框介绍：语音转文字、清屏、字体大小</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_Toc1078 \h </w:instrText>
      </w:r>
      <w:r>
        <w:rPr>
          <w:rFonts w:hint="eastAsia" w:ascii="宋体" w:hAnsi="宋体" w:eastAsia="宋体" w:cs="宋体"/>
          <w:sz w:val="28"/>
          <w:szCs w:val="28"/>
        </w:rPr>
        <w:fldChar w:fldCharType="separate"/>
      </w:r>
      <w:r>
        <w:rPr>
          <w:rFonts w:hint="eastAsia" w:ascii="宋体" w:hAnsi="宋体" w:eastAsia="宋体" w:cs="宋体"/>
          <w:sz w:val="28"/>
          <w:szCs w:val="28"/>
        </w:rPr>
        <w:t>3</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fldChar w:fldCharType="end"/>
      </w:r>
    </w:p>
    <w:p>
      <w:pPr>
        <w:pStyle w:val="10"/>
        <w:tabs>
          <w:tab w:val="right" w:leader="dot" w:pos="8306"/>
        </w:tabs>
        <w:rPr>
          <w:rFonts w:hint="eastAsia" w:ascii="宋体" w:hAnsi="宋体" w:eastAsia="宋体" w:cs="宋体"/>
          <w:sz w:val="28"/>
          <w:szCs w:val="28"/>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HYPERLINK \l _Toc11351 </w:instrText>
      </w:r>
      <w:r>
        <w:rPr>
          <w:rFonts w:hint="eastAsia" w:ascii="宋体" w:hAnsi="宋体" w:eastAsia="宋体" w:cs="宋体"/>
          <w:sz w:val="28"/>
          <w:szCs w:val="28"/>
          <w:lang w:val="en-US" w:eastAsia="zh-CN"/>
        </w:rPr>
        <w:fldChar w:fldCharType="separate"/>
      </w:r>
      <w:r>
        <w:rPr>
          <w:rFonts w:hint="eastAsia" w:ascii="宋体" w:hAnsi="宋体" w:eastAsia="宋体" w:cs="宋体"/>
          <w:sz w:val="28"/>
          <w:szCs w:val="28"/>
          <w:lang w:val="en-US" w:eastAsia="zh-CN"/>
        </w:rPr>
        <w:t>2.2热点推荐</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_Toc11351 \h </w:instrText>
      </w:r>
      <w:r>
        <w:rPr>
          <w:rFonts w:hint="eastAsia" w:ascii="宋体" w:hAnsi="宋体" w:eastAsia="宋体" w:cs="宋体"/>
          <w:sz w:val="28"/>
          <w:szCs w:val="28"/>
        </w:rPr>
        <w:fldChar w:fldCharType="separate"/>
      </w:r>
      <w:r>
        <w:rPr>
          <w:rFonts w:hint="eastAsia" w:ascii="宋体" w:hAnsi="宋体" w:eastAsia="宋体" w:cs="宋体"/>
          <w:sz w:val="28"/>
          <w:szCs w:val="28"/>
        </w:rPr>
        <w:t>5</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fldChar w:fldCharType="end"/>
      </w:r>
    </w:p>
    <w:p>
      <w:pPr>
        <w:pStyle w:val="10"/>
        <w:tabs>
          <w:tab w:val="right" w:leader="dot" w:pos="8306"/>
        </w:tabs>
        <w:rPr>
          <w:rFonts w:hint="eastAsia" w:ascii="宋体" w:hAnsi="宋体" w:eastAsia="宋体" w:cs="宋体"/>
          <w:sz w:val="28"/>
          <w:szCs w:val="28"/>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HYPERLINK \l _Toc7479 </w:instrText>
      </w:r>
      <w:r>
        <w:rPr>
          <w:rFonts w:hint="eastAsia" w:ascii="宋体" w:hAnsi="宋体" w:eastAsia="宋体" w:cs="宋体"/>
          <w:sz w:val="28"/>
          <w:szCs w:val="28"/>
          <w:lang w:val="en-US" w:eastAsia="zh-CN"/>
        </w:rPr>
        <w:fldChar w:fldCharType="separate"/>
      </w:r>
      <w:r>
        <w:rPr>
          <w:rFonts w:hint="eastAsia" w:ascii="宋体" w:hAnsi="宋体" w:eastAsia="宋体" w:cs="宋体"/>
          <w:sz w:val="28"/>
          <w:szCs w:val="28"/>
          <w:lang w:val="en-US" w:eastAsia="zh-CN"/>
        </w:rPr>
        <w:t>2.3问答套餐</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_Toc7479 \h </w:instrText>
      </w:r>
      <w:r>
        <w:rPr>
          <w:rFonts w:hint="eastAsia" w:ascii="宋体" w:hAnsi="宋体" w:eastAsia="宋体" w:cs="宋体"/>
          <w:sz w:val="28"/>
          <w:szCs w:val="28"/>
        </w:rPr>
        <w:fldChar w:fldCharType="separate"/>
      </w:r>
      <w:r>
        <w:rPr>
          <w:rFonts w:hint="eastAsia" w:ascii="宋体" w:hAnsi="宋体" w:eastAsia="宋体" w:cs="宋体"/>
          <w:sz w:val="28"/>
          <w:szCs w:val="28"/>
        </w:rPr>
        <w:t>6</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fldChar w:fldCharType="end"/>
      </w:r>
    </w:p>
    <w:p>
      <w:pPr>
        <w:pStyle w:val="10"/>
        <w:tabs>
          <w:tab w:val="right" w:leader="dot" w:pos="8306"/>
        </w:tabs>
        <w:rPr>
          <w:rFonts w:hint="eastAsia" w:ascii="宋体" w:hAnsi="宋体" w:eastAsia="宋体" w:cs="宋体"/>
          <w:sz w:val="28"/>
          <w:szCs w:val="28"/>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HYPERLINK \l _Toc16516 </w:instrText>
      </w:r>
      <w:r>
        <w:rPr>
          <w:rFonts w:hint="eastAsia" w:ascii="宋体" w:hAnsi="宋体" w:eastAsia="宋体" w:cs="宋体"/>
          <w:sz w:val="28"/>
          <w:szCs w:val="28"/>
          <w:lang w:val="en-US" w:eastAsia="zh-CN"/>
        </w:rPr>
        <w:fldChar w:fldCharType="separate"/>
      </w:r>
      <w:r>
        <w:rPr>
          <w:rFonts w:hint="eastAsia" w:ascii="宋体" w:hAnsi="宋体" w:eastAsia="宋体" w:cs="宋体"/>
          <w:sz w:val="28"/>
          <w:szCs w:val="28"/>
          <w:lang w:val="en-US" w:eastAsia="zh-CN"/>
        </w:rPr>
        <w:t>2.4我的消息</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_Toc16516 \h </w:instrText>
      </w:r>
      <w:r>
        <w:rPr>
          <w:rFonts w:hint="eastAsia" w:ascii="宋体" w:hAnsi="宋体" w:eastAsia="宋体" w:cs="宋体"/>
          <w:sz w:val="28"/>
          <w:szCs w:val="28"/>
        </w:rPr>
        <w:fldChar w:fldCharType="separate"/>
      </w:r>
      <w:r>
        <w:rPr>
          <w:rFonts w:hint="eastAsia" w:ascii="宋体" w:hAnsi="宋体" w:eastAsia="宋体" w:cs="宋体"/>
          <w:sz w:val="28"/>
          <w:szCs w:val="28"/>
        </w:rPr>
        <w:t>7</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fldChar w:fldCharType="end"/>
      </w:r>
    </w:p>
    <w:p>
      <w:pPr>
        <w:pStyle w:val="10"/>
        <w:tabs>
          <w:tab w:val="right" w:leader="dot" w:pos="8306"/>
        </w:tabs>
        <w:rPr>
          <w:rFonts w:hint="eastAsia" w:ascii="宋体" w:hAnsi="宋体" w:eastAsia="宋体" w:cs="宋体"/>
          <w:sz w:val="28"/>
          <w:szCs w:val="28"/>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HYPERLINK \l _Toc8131 </w:instrText>
      </w:r>
      <w:r>
        <w:rPr>
          <w:rFonts w:hint="eastAsia" w:ascii="宋体" w:hAnsi="宋体" w:eastAsia="宋体" w:cs="宋体"/>
          <w:sz w:val="28"/>
          <w:szCs w:val="28"/>
          <w:lang w:val="en-US" w:eastAsia="zh-CN"/>
        </w:rPr>
        <w:fldChar w:fldCharType="separate"/>
      </w:r>
      <w:r>
        <w:rPr>
          <w:rFonts w:hint="eastAsia" w:ascii="宋体" w:hAnsi="宋体" w:eastAsia="宋体" w:cs="宋体"/>
          <w:sz w:val="28"/>
          <w:szCs w:val="28"/>
          <w:lang w:val="en-US" w:eastAsia="zh-CN"/>
        </w:rPr>
        <w:t>2.5我的收藏</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_Toc8131 \h </w:instrText>
      </w:r>
      <w:r>
        <w:rPr>
          <w:rFonts w:hint="eastAsia" w:ascii="宋体" w:hAnsi="宋体" w:eastAsia="宋体" w:cs="宋体"/>
          <w:sz w:val="28"/>
          <w:szCs w:val="28"/>
        </w:rPr>
        <w:fldChar w:fldCharType="separate"/>
      </w:r>
      <w:r>
        <w:rPr>
          <w:rFonts w:hint="eastAsia" w:ascii="宋体" w:hAnsi="宋体" w:eastAsia="宋体" w:cs="宋体"/>
          <w:sz w:val="28"/>
          <w:szCs w:val="28"/>
        </w:rPr>
        <w:t>8</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fldChar w:fldCharType="end"/>
      </w:r>
    </w:p>
    <w:p>
      <w:pPr>
        <w:pStyle w:val="10"/>
        <w:tabs>
          <w:tab w:val="right" w:leader="dot" w:pos="8306"/>
        </w:tabs>
        <w:rPr>
          <w:rFonts w:hint="eastAsia" w:ascii="宋体" w:hAnsi="宋体" w:eastAsia="宋体" w:cs="宋体"/>
          <w:sz w:val="28"/>
          <w:szCs w:val="28"/>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HYPERLINK \l _Toc26052 </w:instrText>
      </w:r>
      <w:r>
        <w:rPr>
          <w:rFonts w:hint="eastAsia" w:ascii="宋体" w:hAnsi="宋体" w:eastAsia="宋体" w:cs="宋体"/>
          <w:sz w:val="28"/>
          <w:szCs w:val="28"/>
          <w:lang w:val="en-US" w:eastAsia="zh-CN"/>
        </w:rPr>
        <w:fldChar w:fldCharType="separate"/>
      </w:r>
      <w:r>
        <w:rPr>
          <w:rFonts w:hint="eastAsia" w:ascii="宋体" w:hAnsi="宋体" w:eastAsia="宋体" w:cs="宋体"/>
          <w:sz w:val="28"/>
          <w:szCs w:val="28"/>
          <w:lang w:val="en-US" w:eastAsia="zh-CN"/>
        </w:rPr>
        <w:t>2.6快捷入口</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_Toc26052 \h </w:instrText>
      </w:r>
      <w:r>
        <w:rPr>
          <w:rFonts w:hint="eastAsia" w:ascii="宋体" w:hAnsi="宋体" w:eastAsia="宋体" w:cs="宋体"/>
          <w:sz w:val="28"/>
          <w:szCs w:val="28"/>
        </w:rPr>
        <w:fldChar w:fldCharType="separate"/>
      </w:r>
      <w:r>
        <w:rPr>
          <w:rFonts w:hint="eastAsia" w:ascii="宋体" w:hAnsi="宋体" w:eastAsia="宋体" w:cs="宋体"/>
          <w:sz w:val="28"/>
          <w:szCs w:val="28"/>
        </w:rPr>
        <w:t>9</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fldChar w:fldCharType="end"/>
      </w:r>
    </w:p>
    <w:p>
      <w:pPr>
        <w:pStyle w:val="9"/>
        <w:tabs>
          <w:tab w:val="right" w:leader="dot" w:pos="8306"/>
        </w:tabs>
        <w:rPr>
          <w:rFonts w:hint="eastAsia" w:ascii="宋体" w:hAnsi="宋体" w:eastAsia="宋体" w:cs="宋体"/>
          <w:b/>
          <w:sz w:val="28"/>
          <w:szCs w:val="28"/>
        </w:rPr>
      </w:pPr>
      <w:r>
        <w:rPr>
          <w:rFonts w:hint="eastAsia" w:ascii="宋体" w:hAnsi="宋体" w:eastAsia="宋体" w:cs="宋体"/>
          <w:b/>
          <w:sz w:val="28"/>
          <w:szCs w:val="28"/>
          <w:lang w:val="en-US" w:eastAsia="zh-CN"/>
        </w:rPr>
        <w:fldChar w:fldCharType="begin"/>
      </w:r>
      <w:r>
        <w:rPr>
          <w:rFonts w:hint="eastAsia" w:ascii="宋体" w:hAnsi="宋体" w:eastAsia="宋体" w:cs="宋体"/>
          <w:b/>
          <w:sz w:val="28"/>
          <w:szCs w:val="28"/>
          <w:lang w:val="en-US" w:eastAsia="zh-CN"/>
        </w:rPr>
        <w:instrText xml:space="preserve"> HYPERLINK \l _Toc27382 </w:instrText>
      </w:r>
      <w:r>
        <w:rPr>
          <w:rFonts w:hint="eastAsia" w:ascii="宋体" w:hAnsi="宋体" w:eastAsia="宋体" w:cs="宋体"/>
          <w:b/>
          <w:sz w:val="28"/>
          <w:szCs w:val="28"/>
          <w:lang w:val="en-US" w:eastAsia="zh-CN"/>
        </w:rPr>
        <w:fldChar w:fldCharType="separate"/>
      </w:r>
      <w:r>
        <w:rPr>
          <w:rFonts w:hint="eastAsia" w:ascii="宋体" w:hAnsi="宋体" w:eastAsia="宋体" w:cs="宋体"/>
          <w:b/>
          <w:sz w:val="28"/>
          <w:szCs w:val="28"/>
          <w:lang w:val="en-US" w:eastAsia="zh-CN"/>
        </w:rPr>
        <w:t>3.人工互动功能介绍</w:t>
      </w:r>
      <w:r>
        <w:rPr>
          <w:rFonts w:hint="eastAsia" w:ascii="宋体" w:hAnsi="宋体" w:eastAsia="宋体" w:cs="宋体"/>
          <w:b/>
          <w:sz w:val="28"/>
          <w:szCs w:val="28"/>
        </w:rPr>
        <w:tab/>
      </w:r>
      <w:r>
        <w:rPr>
          <w:rFonts w:hint="eastAsia" w:ascii="宋体" w:hAnsi="宋体" w:eastAsia="宋体" w:cs="宋体"/>
          <w:b/>
          <w:sz w:val="28"/>
          <w:szCs w:val="28"/>
        </w:rPr>
        <w:fldChar w:fldCharType="begin"/>
      </w:r>
      <w:r>
        <w:rPr>
          <w:rFonts w:hint="eastAsia" w:ascii="宋体" w:hAnsi="宋体" w:eastAsia="宋体" w:cs="宋体"/>
          <w:b/>
          <w:sz w:val="28"/>
          <w:szCs w:val="28"/>
        </w:rPr>
        <w:instrText xml:space="preserve"> PAGEREF _Toc27382 \h </w:instrText>
      </w:r>
      <w:r>
        <w:rPr>
          <w:rFonts w:hint="eastAsia" w:ascii="宋体" w:hAnsi="宋体" w:eastAsia="宋体" w:cs="宋体"/>
          <w:b/>
          <w:sz w:val="28"/>
          <w:szCs w:val="28"/>
        </w:rPr>
        <w:fldChar w:fldCharType="separate"/>
      </w:r>
      <w:r>
        <w:rPr>
          <w:rFonts w:hint="eastAsia" w:ascii="宋体" w:hAnsi="宋体" w:eastAsia="宋体" w:cs="宋体"/>
          <w:b/>
          <w:sz w:val="28"/>
          <w:szCs w:val="28"/>
        </w:rPr>
        <w:t>10</w:t>
      </w:r>
      <w:r>
        <w:rPr>
          <w:rFonts w:hint="eastAsia" w:ascii="宋体" w:hAnsi="宋体" w:eastAsia="宋体" w:cs="宋体"/>
          <w:b/>
          <w:sz w:val="28"/>
          <w:szCs w:val="28"/>
        </w:rPr>
        <w:fldChar w:fldCharType="end"/>
      </w:r>
      <w:r>
        <w:rPr>
          <w:rFonts w:hint="eastAsia" w:ascii="宋体" w:hAnsi="宋体" w:eastAsia="宋体" w:cs="宋体"/>
          <w:b/>
          <w:sz w:val="28"/>
          <w:szCs w:val="28"/>
          <w:lang w:val="en-US" w:eastAsia="zh-CN"/>
        </w:rPr>
        <w:fldChar w:fldCharType="end"/>
      </w:r>
    </w:p>
    <w:p>
      <w:pPr>
        <w:pStyle w:val="10"/>
        <w:tabs>
          <w:tab w:val="right" w:leader="dot" w:pos="8306"/>
        </w:tabs>
        <w:rPr>
          <w:rFonts w:hint="eastAsia" w:ascii="宋体" w:hAnsi="宋体" w:eastAsia="宋体" w:cs="宋体"/>
          <w:sz w:val="28"/>
          <w:szCs w:val="28"/>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HYPERLINK \l _Toc3694 </w:instrText>
      </w:r>
      <w:r>
        <w:rPr>
          <w:rFonts w:hint="eastAsia" w:ascii="宋体" w:hAnsi="宋体" w:eastAsia="宋体" w:cs="宋体"/>
          <w:sz w:val="28"/>
          <w:szCs w:val="28"/>
          <w:lang w:val="en-US" w:eastAsia="zh-CN"/>
        </w:rPr>
        <w:fldChar w:fldCharType="separate"/>
      </w:r>
      <w:r>
        <w:rPr>
          <w:rFonts w:hint="eastAsia" w:ascii="宋体" w:hAnsi="宋体" w:eastAsia="宋体" w:cs="宋体"/>
          <w:sz w:val="28"/>
          <w:szCs w:val="28"/>
          <w:lang w:val="en-US" w:eastAsia="zh-CN"/>
        </w:rPr>
        <w:t>3.</w:t>
      </w:r>
      <w:r>
        <w:rPr>
          <w:rFonts w:hint="eastAsia" w:ascii="宋体" w:hAnsi="宋体" w:eastAsia="宋体" w:cs="宋体"/>
          <w:sz w:val="28"/>
          <w:szCs w:val="28"/>
        </w:rPr>
        <w:t>1纳税人端发起互动</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_Toc3694 \h </w:instrText>
      </w:r>
      <w:r>
        <w:rPr>
          <w:rFonts w:hint="eastAsia" w:ascii="宋体" w:hAnsi="宋体" w:eastAsia="宋体" w:cs="宋体"/>
          <w:sz w:val="28"/>
          <w:szCs w:val="28"/>
        </w:rPr>
        <w:fldChar w:fldCharType="separate"/>
      </w:r>
      <w:r>
        <w:rPr>
          <w:rFonts w:hint="eastAsia" w:ascii="宋体" w:hAnsi="宋体" w:eastAsia="宋体" w:cs="宋体"/>
          <w:sz w:val="28"/>
          <w:szCs w:val="28"/>
        </w:rPr>
        <w:t>10</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fldChar w:fldCharType="end"/>
      </w:r>
    </w:p>
    <w:p>
      <w:pPr>
        <w:pStyle w:val="10"/>
        <w:tabs>
          <w:tab w:val="right" w:leader="dot" w:pos="8306"/>
        </w:tabs>
        <w:rPr>
          <w:rFonts w:hint="eastAsia" w:ascii="宋体" w:hAnsi="宋体" w:eastAsia="宋体" w:cs="宋体"/>
          <w:sz w:val="28"/>
          <w:szCs w:val="28"/>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HYPERLINK \l _Toc8399 </w:instrText>
      </w:r>
      <w:r>
        <w:rPr>
          <w:rFonts w:hint="eastAsia" w:ascii="宋体" w:hAnsi="宋体" w:eastAsia="宋体" w:cs="宋体"/>
          <w:sz w:val="28"/>
          <w:szCs w:val="28"/>
          <w:lang w:val="en-US" w:eastAsia="zh-CN"/>
        </w:rPr>
        <w:fldChar w:fldCharType="separate"/>
      </w:r>
      <w:r>
        <w:rPr>
          <w:rFonts w:hint="eastAsia" w:ascii="宋体" w:hAnsi="宋体" w:eastAsia="宋体" w:cs="宋体"/>
          <w:sz w:val="28"/>
          <w:szCs w:val="28"/>
          <w:lang w:val="en-US" w:eastAsia="zh-CN"/>
        </w:rPr>
        <w:t>3</w:t>
      </w:r>
      <w:r>
        <w:rPr>
          <w:rFonts w:hint="eastAsia" w:ascii="宋体" w:hAnsi="宋体" w:eastAsia="宋体" w:cs="宋体"/>
          <w:sz w:val="28"/>
          <w:szCs w:val="28"/>
        </w:rPr>
        <w:t>.2纳税人端发送文本</w:t>
      </w:r>
      <w:r>
        <w:rPr>
          <w:rFonts w:hint="eastAsia" w:ascii="宋体" w:hAnsi="宋体" w:eastAsia="宋体" w:cs="宋体"/>
          <w:sz w:val="28"/>
          <w:szCs w:val="28"/>
          <w:lang w:eastAsia="zh-CN"/>
        </w:rPr>
        <w:t>等</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_Toc8399 \h </w:instrText>
      </w:r>
      <w:r>
        <w:rPr>
          <w:rFonts w:hint="eastAsia" w:ascii="宋体" w:hAnsi="宋体" w:eastAsia="宋体" w:cs="宋体"/>
          <w:sz w:val="28"/>
          <w:szCs w:val="28"/>
        </w:rPr>
        <w:fldChar w:fldCharType="separate"/>
      </w:r>
      <w:r>
        <w:rPr>
          <w:rFonts w:hint="eastAsia" w:ascii="宋体" w:hAnsi="宋体" w:eastAsia="宋体" w:cs="宋体"/>
          <w:sz w:val="28"/>
          <w:szCs w:val="28"/>
        </w:rPr>
        <w:t>11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fldChar w:fldCharType="end"/>
      </w:r>
    </w:p>
    <w:p>
      <w:pPr>
        <w:pStyle w:val="10"/>
        <w:tabs>
          <w:tab w:val="right" w:leader="dot" w:pos="8306"/>
        </w:tabs>
        <w:rPr>
          <w:rFonts w:hint="eastAsia" w:ascii="宋体" w:hAnsi="宋体" w:eastAsia="宋体" w:cs="宋体"/>
          <w:sz w:val="28"/>
          <w:szCs w:val="28"/>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HYPERLINK \l _Toc29054 </w:instrText>
      </w:r>
      <w:r>
        <w:rPr>
          <w:rFonts w:hint="eastAsia" w:ascii="宋体" w:hAnsi="宋体" w:eastAsia="宋体" w:cs="宋体"/>
          <w:sz w:val="28"/>
          <w:szCs w:val="28"/>
          <w:lang w:val="en-US" w:eastAsia="zh-CN"/>
        </w:rPr>
        <w:fldChar w:fldCharType="separate"/>
      </w:r>
      <w:r>
        <w:rPr>
          <w:rFonts w:hint="eastAsia" w:ascii="宋体" w:hAnsi="宋体" w:eastAsia="宋体" w:cs="宋体"/>
          <w:sz w:val="28"/>
          <w:szCs w:val="28"/>
          <w:lang w:val="en-US" w:eastAsia="zh-CN"/>
        </w:rPr>
        <w:t>3</w:t>
      </w:r>
      <w:r>
        <w:rPr>
          <w:rFonts w:hint="eastAsia" w:ascii="宋体" w:hAnsi="宋体" w:eastAsia="宋体" w:cs="宋体"/>
          <w:sz w:val="28"/>
          <w:szCs w:val="28"/>
          <w:lang w:eastAsia="zh-CN"/>
        </w:rPr>
        <w:t>.3发起音视频互动</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_Toc29054 \h </w:instrText>
      </w:r>
      <w:r>
        <w:rPr>
          <w:rFonts w:hint="eastAsia" w:ascii="宋体" w:hAnsi="宋体" w:eastAsia="宋体" w:cs="宋体"/>
          <w:sz w:val="28"/>
          <w:szCs w:val="28"/>
        </w:rPr>
        <w:fldChar w:fldCharType="separate"/>
      </w:r>
      <w:r>
        <w:rPr>
          <w:rFonts w:hint="eastAsia" w:ascii="宋体" w:hAnsi="宋体" w:eastAsia="宋体" w:cs="宋体"/>
          <w:sz w:val="28"/>
          <w:szCs w:val="28"/>
        </w:rPr>
        <w:t>12</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fldChar w:fldCharType="end"/>
      </w:r>
    </w:p>
    <w:p>
      <w:pPr>
        <w:pStyle w:val="10"/>
        <w:tabs>
          <w:tab w:val="right" w:leader="dot" w:pos="8306"/>
        </w:tabs>
        <w:rPr>
          <w:rFonts w:hint="eastAsia" w:ascii="宋体" w:hAnsi="宋体" w:eastAsia="宋体" w:cs="宋体"/>
          <w:sz w:val="28"/>
          <w:szCs w:val="28"/>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HYPERLINK \l _Toc11626 </w:instrText>
      </w:r>
      <w:r>
        <w:rPr>
          <w:rFonts w:hint="eastAsia" w:ascii="宋体" w:hAnsi="宋体" w:eastAsia="宋体" w:cs="宋体"/>
          <w:sz w:val="28"/>
          <w:szCs w:val="28"/>
          <w:lang w:val="en-US" w:eastAsia="zh-CN"/>
        </w:rPr>
        <w:fldChar w:fldCharType="separate"/>
      </w:r>
      <w:r>
        <w:rPr>
          <w:rFonts w:hint="eastAsia" w:ascii="宋体" w:hAnsi="宋体" w:eastAsia="宋体" w:cs="宋体"/>
          <w:sz w:val="28"/>
          <w:szCs w:val="28"/>
          <w:lang w:val="en-US" w:eastAsia="zh-CN"/>
        </w:rPr>
        <w:t>3.</w:t>
      </w:r>
      <w:r>
        <w:rPr>
          <w:rFonts w:hint="eastAsia" w:ascii="宋体" w:hAnsi="宋体" w:eastAsia="宋体" w:cs="宋体"/>
          <w:sz w:val="28"/>
          <w:szCs w:val="28"/>
        </w:rPr>
        <w:t>4发起远程协助</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_Toc11626 \h </w:instrText>
      </w:r>
      <w:r>
        <w:rPr>
          <w:rFonts w:hint="eastAsia" w:ascii="宋体" w:hAnsi="宋体" w:eastAsia="宋体" w:cs="宋体"/>
          <w:sz w:val="28"/>
          <w:szCs w:val="28"/>
        </w:rPr>
        <w:fldChar w:fldCharType="separate"/>
      </w:r>
      <w:r>
        <w:rPr>
          <w:rFonts w:hint="eastAsia" w:ascii="宋体" w:hAnsi="宋体" w:eastAsia="宋体" w:cs="宋体"/>
          <w:sz w:val="28"/>
          <w:szCs w:val="28"/>
        </w:rPr>
        <w:t>13</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fldChar w:fldCharType="end"/>
      </w:r>
    </w:p>
    <w:p>
      <w:pPr>
        <w:pStyle w:val="10"/>
        <w:tabs>
          <w:tab w:val="right" w:leader="dot" w:pos="8306"/>
        </w:tabs>
        <w:rPr>
          <w:rFonts w:hint="eastAsia" w:ascii="宋体" w:hAnsi="宋体" w:eastAsia="宋体" w:cs="宋体"/>
          <w:sz w:val="28"/>
          <w:szCs w:val="28"/>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HYPERLINK \l _Toc24431 </w:instrText>
      </w:r>
      <w:r>
        <w:rPr>
          <w:rFonts w:hint="eastAsia" w:ascii="宋体" w:hAnsi="宋体" w:eastAsia="宋体" w:cs="宋体"/>
          <w:sz w:val="28"/>
          <w:szCs w:val="28"/>
          <w:lang w:val="en-US" w:eastAsia="zh-CN"/>
        </w:rPr>
        <w:fldChar w:fldCharType="separate"/>
      </w:r>
      <w:r>
        <w:rPr>
          <w:rFonts w:hint="eastAsia" w:ascii="宋体" w:hAnsi="宋体" w:eastAsia="宋体" w:cs="宋体"/>
          <w:sz w:val="28"/>
          <w:szCs w:val="28"/>
          <w:lang w:val="en-US" w:eastAsia="zh-CN"/>
        </w:rPr>
        <w:t>3.5人工互动功能介绍--留言互动</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_Toc24431 \h </w:instrText>
      </w:r>
      <w:r>
        <w:rPr>
          <w:rFonts w:hint="eastAsia" w:ascii="宋体" w:hAnsi="宋体" w:eastAsia="宋体" w:cs="宋体"/>
          <w:sz w:val="28"/>
          <w:szCs w:val="28"/>
        </w:rPr>
        <w:fldChar w:fldCharType="separate"/>
      </w:r>
      <w:r>
        <w:rPr>
          <w:rFonts w:hint="eastAsia" w:ascii="宋体" w:hAnsi="宋体" w:eastAsia="宋体" w:cs="宋体"/>
          <w:sz w:val="28"/>
          <w:szCs w:val="28"/>
        </w:rPr>
        <w:t>15</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fldChar w:fldCharType="end"/>
      </w:r>
    </w:p>
    <w:p>
      <w:pPr>
        <w:pStyle w:val="10"/>
        <w:tabs>
          <w:tab w:val="right" w:leader="dot" w:pos="8306"/>
        </w:tabs>
        <w:rPr>
          <w:rFonts w:hint="eastAsia" w:ascii="宋体" w:hAnsi="宋体" w:eastAsia="宋体" w:cs="宋体"/>
          <w:sz w:val="28"/>
          <w:szCs w:val="28"/>
        </w:rPr>
      </w:pPr>
      <w:r>
        <w:rPr>
          <w:rFonts w:hint="eastAsia" w:ascii="宋体" w:hAnsi="宋体" w:eastAsia="宋体" w:cs="宋体"/>
          <w:sz w:val="28"/>
          <w:szCs w:val="28"/>
          <w:lang w:val="en-US" w:eastAsia="zh-CN"/>
        </w:rPr>
        <w:fldChar w:fldCharType="begin"/>
      </w:r>
      <w:r>
        <w:rPr>
          <w:rFonts w:hint="eastAsia" w:ascii="宋体" w:hAnsi="宋体" w:eastAsia="宋体" w:cs="宋体"/>
          <w:sz w:val="28"/>
          <w:szCs w:val="28"/>
          <w:lang w:val="en-US" w:eastAsia="zh-CN"/>
        </w:rPr>
        <w:instrText xml:space="preserve"> HYPERLINK \l _Toc2297 </w:instrText>
      </w:r>
      <w:r>
        <w:rPr>
          <w:rFonts w:hint="eastAsia" w:ascii="宋体" w:hAnsi="宋体" w:eastAsia="宋体" w:cs="宋体"/>
          <w:sz w:val="28"/>
          <w:szCs w:val="28"/>
          <w:lang w:val="en-US" w:eastAsia="zh-CN"/>
        </w:rPr>
        <w:fldChar w:fldCharType="separate"/>
      </w:r>
      <w:r>
        <w:rPr>
          <w:rFonts w:hint="eastAsia" w:ascii="宋体" w:hAnsi="宋体" w:eastAsia="宋体" w:cs="宋体"/>
          <w:sz w:val="28"/>
          <w:szCs w:val="28"/>
          <w:lang w:val="en-US" w:eastAsia="zh-CN"/>
        </w:rPr>
        <w:t>3.6纳税人端发起预约互动</w:t>
      </w:r>
      <w:r>
        <w:rPr>
          <w:rFonts w:hint="eastAsia" w:ascii="宋体" w:hAnsi="宋体" w:eastAsia="宋体" w:cs="宋体"/>
          <w:sz w:val="28"/>
          <w:szCs w:val="28"/>
        </w:rPr>
        <w:tab/>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PAGEREF _Toc2297 \h </w:instrText>
      </w:r>
      <w:r>
        <w:rPr>
          <w:rFonts w:hint="eastAsia" w:ascii="宋体" w:hAnsi="宋体" w:eastAsia="宋体" w:cs="宋体"/>
          <w:sz w:val="28"/>
          <w:szCs w:val="28"/>
        </w:rPr>
        <w:fldChar w:fldCharType="separate"/>
      </w:r>
      <w:r>
        <w:rPr>
          <w:rFonts w:hint="eastAsia" w:ascii="宋体" w:hAnsi="宋体" w:eastAsia="宋体" w:cs="宋体"/>
          <w:sz w:val="28"/>
          <w:szCs w:val="28"/>
        </w:rPr>
        <w:t>15</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fldChar w:fldCharType="end"/>
      </w:r>
    </w:p>
    <w:p>
      <w:pPr>
        <w:pStyle w:val="2"/>
        <w:rPr>
          <w:rFonts w:hint="eastAsia"/>
          <w:b/>
          <w:lang w:val="en-US" w:eastAsia="zh-CN"/>
        </w:rPr>
      </w:pPr>
      <w:r>
        <w:rPr>
          <w:rFonts w:hint="eastAsia" w:ascii="宋体" w:hAnsi="宋体" w:eastAsia="宋体" w:cs="宋体"/>
          <w:b/>
          <w:sz w:val="32"/>
          <w:szCs w:val="40"/>
          <w:lang w:val="en-US" w:eastAsia="zh-CN"/>
        </w:rPr>
        <w:fldChar w:fldCharType="end"/>
      </w:r>
    </w:p>
    <w:p>
      <w:pPr>
        <w:rPr>
          <w:rFonts w:hint="eastAsia"/>
          <w:b/>
          <w:lang w:val="en-US" w:eastAsia="zh-CN"/>
        </w:rPr>
      </w:pPr>
    </w:p>
    <w:p>
      <w:pPr>
        <w:pStyle w:val="2"/>
        <w:rPr>
          <w:rFonts w:hint="eastAsia"/>
          <w:b/>
          <w:lang w:val="en-US" w:eastAsia="zh-CN"/>
        </w:rPr>
      </w:pPr>
    </w:p>
    <w:p>
      <w:pPr>
        <w:rPr>
          <w:rFonts w:hint="eastAsia"/>
          <w:b/>
          <w:lang w:val="en-US" w:eastAsia="zh-CN"/>
        </w:rPr>
      </w:pPr>
    </w:p>
    <w:p>
      <w:pPr>
        <w:pStyle w:val="2"/>
        <w:rPr>
          <w:rFonts w:hint="eastAsia"/>
          <w:lang w:val="en-US" w:eastAsia="zh-CN"/>
        </w:rPr>
      </w:pPr>
    </w:p>
    <w:p>
      <w:pPr>
        <w:pStyle w:val="2"/>
        <w:rPr>
          <w:rFonts w:hint="eastAsia"/>
          <w:b/>
          <w:lang w:val="en-US" w:eastAsia="zh-CN"/>
        </w:rPr>
      </w:pPr>
    </w:p>
    <w:p>
      <w:pPr>
        <w:rPr>
          <w:rFonts w:hint="eastAsia"/>
          <w:b/>
          <w:lang w:val="en-US" w:eastAsia="zh-CN"/>
        </w:rPr>
      </w:pPr>
    </w:p>
    <w:p>
      <w:pPr>
        <w:pStyle w:val="2"/>
        <w:rPr>
          <w:rFonts w:hint="eastAsia"/>
          <w:b/>
          <w:lang w:val="en-US" w:eastAsia="zh-CN"/>
        </w:rPr>
      </w:pPr>
    </w:p>
    <w:p>
      <w:pPr>
        <w:pStyle w:val="3"/>
        <w:bidi w:val="0"/>
        <w:rPr>
          <w:rFonts w:hint="eastAsia"/>
          <w:lang w:val="en-US" w:eastAsia="zh-CN"/>
        </w:rPr>
      </w:pPr>
      <w:bookmarkStart w:id="2" w:name="_Toc1325"/>
      <w:r>
        <w:rPr>
          <w:rFonts w:hint="eastAsia"/>
          <w:lang w:val="en-US" w:eastAsia="zh-CN"/>
        </w:rPr>
        <w:t>1.纳税人端入口</w:t>
      </w:r>
      <w:bookmarkEnd w:id="2"/>
    </w:p>
    <w:p>
      <w:pPr>
        <w:rPr>
          <w:rFonts w:hint="eastAsia" w:ascii="华文仿宋" w:hAnsi="华文仿宋" w:eastAsia="华文仿宋" w:cs="华文仿宋"/>
          <w:sz w:val="28"/>
          <w:szCs w:val="28"/>
          <w:lang w:val="en-US" w:eastAsia="zh-CN"/>
        </w:rPr>
      </w:pPr>
      <w:r>
        <w:rPr>
          <w:rFonts w:hint="eastAsia" w:ascii="华文仿宋" w:hAnsi="华文仿宋" w:eastAsia="华文仿宋" w:cs="华文仿宋"/>
          <w:sz w:val="28"/>
          <w:szCs w:val="28"/>
          <w:lang w:val="en-US" w:eastAsia="zh-CN"/>
        </w:rPr>
        <w:t>纳税人在浏览器访问电子税务局，进行登录，进入电票平台税务数字账户或开票页面，点击右下角征纳互动悬浮图标，即可进入智能会话界面。</w:t>
      </w:r>
    </w:p>
    <w:p>
      <w:pPr>
        <w:rPr>
          <w:rFonts w:hint="eastAsia" w:ascii="华文仿宋" w:hAnsi="华文仿宋" w:eastAsia="华文仿宋" w:cs="华文仿宋"/>
          <w:sz w:val="28"/>
          <w:szCs w:val="28"/>
          <w:lang w:val="en-US" w:eastAsia="zh-CN"/>
        </w:rPr>
      </w:pPr>
      <w:r>
        <w:rPr>
          <w:rFonts w:hint="eastAsia" w:ascii="华文仿宋" w:hAnsi="华文仿宋" w:eastAsia="华文仿宋" w:cs="华文仿宋"/>
          <w:sz w:val="28"/>
          <w:szCs w:val="28"/>
          <w:lang w:val="en-US" w:eastAsia="zh-CN"/>
        </w:rPr>
        <w:drawing>
          <wp:inline distT="0" distB="0" distL="114300" distR="114300">
            <wp:extent cx="5574665" cy="2720975"/>
            <wp:effectExtent l="0" t="0" r="635" b="9525"/>
            <wp:docPr id="1" name="图片 26" descr="微信截图_20230621104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6" descr="微信截图_20230621104734"/>
                    <pic:cNvPicPr>
                      <a:picLocks noChangeAspect="1"/>
                    </pic:cNvPicPr>
                  </pic:nvPicPr>
                  <pic:blipFill>
                    <a:blip r:embed="rId4"/>
                    <a:stretch>
                      <a:fillRect/>
                    </a:stretch>
                  </pic:blipFill>
                  <pic:spPr>
                    <a:xfrm>
                      <a:off x="0" y="0"/>
                      <a:ext cx="5574665" cy="2720975"/>
                    </a:xfrm>
                    <a:prstGeom prst="rect">
                      <a:avLst/>
                    </a:prstGeom>
                    <a:noFill/>
                    <a:ln>
                      <a:noFill/>
                    </a:ln>
                  </pic:spPr>
                </pic:pic>
              </a:graphicData>
            </a:graphic>
          </wp:inline>
        </w:drawing>
      </w:r>
    </w:p>
    <w:p>
      <w:pPr>
        <w:rPr>
          <w:rFonts w:hint="eastAsia" w:ascii="华文仿宋" w:hAnsi="华文仿宋" w:eastAsia="华文仿宋" w:cs="华文仿宋"/>
          <w:sz w:val="28"/>
          <w:szCs w:val="28"/>
          <w:lang w:eastAsia="zh-CN"/>
        </w:rPr>
      </w:pPr>
      <w:r>
        <w:rPr>
          <w:rFonts w:hint="eastAsia" w:ascii="华文仿宋" w:hAnsi="华文仿宋" w:eastAsia="华文仿宋" w:cs="华文仿宋"/>
          <w:sz w:val="28"/>
          <w:szCs w:val="28"/>
          <w:lang w:eastAsia="zh-CN"/>
        </w:rPr>
        <w:drawing>
          <wp:inline distT="0" distB="0" distL="114300" distR="114300">
            <wp:extent cx="4706620" cy="3913505"/>
            <wp:effectExtent l="0" t="0" r="5080" b="10795"/>
            <wp:docPr id="2" name="图片 27"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7" descr="2"/>
                    <pic:cNvPicPr>
                      <a:picLocks noChangeAspect="1"/>
                    </pic:cNvPicPr>
                  </pic:nvPicPr>
                  <pic:blipFill>
                    <a:blip r:embed="rId5"/>
                    <a:stretch>
                      <a:fillRect/>
                    </a:stretch>
                  </pic:blipFill>
                  <pic:spPr>
                    <a:xfrm>
                      <a:off x="0" y="0"/>
                      <a:ext cx="4706620" cy="3913505"/>
                    </a:xfrm>
                    <a:prstGeom prst="rect">
                      <a:avLst/>
                    </a:prstGeom>
                    <a:noFill/>
                    <a:ln>
                      <a:noFill/>
                    </a:ln>
                  </pic:spPr>
                </pic:pic>
              </a:graphicData>
            </a:graphic>
          </wp:inline>
        </w:drawing>
      </w:r>
    </w:p>
    <w:p>
      <w:pPr>
        <w:pStyle w:val="3"/>
        <w:bidi w:val="0"/>
        <w:rPr>
          <w:rFonts w:hint="eastAsia"/>
          <w:lang w:val="en-US" w:eastAsia="zh-CN"/>
        </w:rPr>
      </w:pPr>
      <w:bookmarkStart w:id="3" w:name="_Toc24351"/>
      <w:r>
        <w:rPr>
          <w:rFonts w:hint="eastAsia"/>
          <w:lang w:val="en-US" w:eastAsia="zh-CN"/>
        </w:rPr>
        <w:t>2纳税人端界面介绍</w:t>
      </w:r>
      <w:bookmarkEnd w:id="3"/>
    </w:p>
    <w:p>
      <w:pPr>
        <w:pStyle w:val="4"/>
        <w:bidi w:val="0"/>
        <w:outlineLvl w:val="0"/>
        <w:rPr>
          <w:rFonts w:hint="eastAsia"/>
          <w:lang w:val="en-US" w:eastAsia="zh-CN"/>
        </w:rPr>
      </w:pPr>
      <w:bookmarkStart w:id="4" w:name="_Toc1078"/>
      <w:r>
        <w:rPr>
          <w:rFonts w:hint="eastAsia"/>
          <w:lang w:val="en-US" w:eastAsia="zh-CN"/>
        </w:rPr>
        <w:t>2.1输入框介绍：语音转文字、清屏、字体大小</w:t>
      </w:r>
      <w:bookmarkEnd w:id="4"/>
    </w:p>
    <w:p>
      <w:pPr>
        <w:rPr>
          <w:rFonts w:hint="eastAsia" w:ascii="华文仿宋" w:hAnsi="华文仿宋" w:eastAsia="华文仿宋" w:cs="华文仿宋"/>
          <w:sz w:val="28"/>
          <w:szCs w:val="28"/>
          <w:lang w:val="en-US" w:eastAsia="zh-CN"/>
        </w:rPr>
      </w:pPr>
      <w:r>
        <w:rPr>
          <w:rFonts w:hint="eastAsia" w:ascii="华文仿宋" w:hAnsi="华文仿宋" w:eastAsia="华文仿宋" w:cs="华文仿宋"/>
          <w:sz w:val="28"/>
          <w:szCs w:val="28"/>
          <w:lang w:val="en-US" w:eastAsia="zh-CN"/>
        </w:rPr>
        <w:t>语音转文字：纳税人通过语音输入按钮，录入语音，系统实时将语音转成文字并显示在输入框中。</w:t>
      </w:r>
    </w:p>
    <w:p>
      <w:pPr>
        <w:rPr>
          <w:rFonts w:hint="eastAsia" w:ascii="华文仿宋" w:hAnsi="华文仿宋" w:eastAsia="华文仿宋" w:cs="华文仿宋"/>
          <w:sz w:val="28"/>
          <w:szCs w:val="28"/>
          <w:lang w:val="en-US" w:eastAsia="zh-CN"/>
        </w:rPr>
      </w:pPr>
      <w:r>
        <w:rPr>
          <w:rFonts w:hint="eastAsia" w:ascii="华文仿宋" w:hAnsi="华文仿宋" w:eastAsia="华文仿宋" w:cs="华文仿宋"/>
          <w:sz w:val="28"/>
          <w:szCs w:val="28"/>
          <w:lang w:val="en-US" w:eastAsia="zh-CN"/>
        </w:rPr>
        <w:t>字体大小设置功能可调整会话中的字体大小，可放大或缩小交互文字显示</w:t>
      </w:r>
    </w:p>
    <w:p>
      <w:pPr>
        <w:rPr>
          <w:rFonts w:hint="eastAsia" w:ascii="华文仿宋" w:hAnsi="华文仿宋" w:eastAsia="华文仿宋" w:cs="华文仿宋"/>
          <w:sz w:val="28"/>
          <w:szCs w:val="28"/>
          <w:lang w:eastAsia="zh-CN"/>
        </w:rPr>
      </w:pPr>
      <w:r>
        <w:rPr>
          <w:rFonts w:hint="eastAsia" w:ascii="华文仿宋" w:hAnsi="华文仿宋" w:eastAsia="华文仿宋" w:cs="华文仿宋"/>
          <w:sz w:val="28"/>
          <w:szCs w:val="28"/>
          <w:lang w:eastAsia="zh-CN"/>
        </w:rPr>
        <w:drawing>
          <wp:inline distT="0" distB="0" distL="114300" distR="114300">
            <wp:extent cx="5273675" cy="4410075"/>
            <wp:effectExtent l="0" t="0" r="9525" b="9525"/>
            <wp:docPr id="3" name="图片 29"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9" descr="3"/>
                    <pic:cNvPicPr>
                      <a:picLocks noChangeAspect="1"/>
                    </pic:cNvPicPr>
                  </pic:nvPicPr>
                  <pic:blipFill>
                    <a:blip r:embed="rId6"/>
                    <a:stretch>
                      <a:fillRect/>
                    </a:stretch>
                  </pic:blipFill>
                  <pic:spPr>
                    <a:xfrm>
                      <a:off x="0" y="0"/>
                      <a:ext cx="5273675" cy="4410075"/>
                    </a:xfrm>
                    <a:prstGeom prst="rect">
                      <a:avLst/>
                    </a:prstGeom>
                    <a:noFill/>
                    <a:ln>
                      <a:noFill/>
                    </a:ln>
                  </pic:spPr>
                </pic:pic>
              </a:graphicData>
            </a:graphic>
          </wp:inline>
        </w:drawing>
      </w:r>
    </w:p>
    <w:p>
      <w:pPr>
        <w:rPr>
          <w:rFonts w:hint="eastAsia" w:ascii="华文仿宋" w:hAnsi="华文仿宋" w:eastAsia="华文仿宋" w:cs="华文仿宋"/>
          <w:sz w:val="28"/>
          <w:szCs w:val="28"/>
          <w:lang w:val="en-US" w:eastAsia="zh-CN"/>
        </w:rPr>
      </w:pPr>
    </w:p>
    <w:p>
      <w:pPr>
        <w:rPr>
          <w:rFonts w:hint="eastAsia" w:ascii="华文仿宋" w:hAnsi="华文仿宋" w:eastAsia="华文仿宋" w:cs="华文仿宋"/>
          <w:sz w:val="28"/>
          <w:szCs w:val="28"/>
          <w:lang w:val="en-US" w:eastAsia="zh-CN"/>
        </w:rPr>
      </w:pPr>
      <w:r>
        <w:rPr>
          <w:rFonts w:hint="eastAsia" w:ascii="华文仿宋" w:hAnsi="华文仿宋" w:eastAsia="华文仿宋" w:cs="华文仿宋"/>
          <w:sz w:val="28"/>
          <w:szCs w:val="28"/>
          <w:lang w:val="en-US" w:eastAsia="zh-CN"/>
        </w:rPr>
        <w:t>清屏：清屏功能可清除当前聊天信息。不清除历史会话记录，点击加载记录按钮可恢复会话历史。</w:t>
      </w:r>
    </w:p>
    <w:p>
      <w:pPr>
        <w:rPr>
          <w:rFonts w:hint="eastAsia" w:ascii="华文仿宋" w:hAnsi="华文仿宋" w:eastAsia="华文仿宋" w:cs="华文仿宋"/>
          <w:sz w:val="28"/>
          <w:szCs w:val="28"/>
          <w:lang w:val="en-US" w:eastAsia="zh-CN"/>
        </w:rPr>
      </w:pPr>
      <w:bookmarkStart w:id="17" w:name="_GoBack"/>
      <w:r>
        <w:rPr>
          <w:rFonts w:hint="eastAsia" w:ascii="华文仿宋" w:hAnsi="华文仿宋" w:eastAsia="华文仿宋" w:cs="华文仿宋"/>
          <w:sz w:val="28"/>
          <w:szCs w:val="28"/>
          <w:lang w:val="en-US" w:eastAsia="zh-CN"/>
        </w:rPr>
        <w:drawing>
          <wp:inline distT="0" distB="0" distL="114300" distR="114300">
            <wp:extent cx="5067300" cy="4212590"/>
            <wp:effectExtent l="0" t="0" r="0" b="16510"/>
            <wp:docPr id="4" name="图片 30"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0" descr="4"/>
                    <pic:cNvPicPr>
                      <a:picLocks noChangeAspect="1"/>
                    </pic:cNvPicPr>
                  </pic:nvPicPr>
                  <pic:blipFill>
                    <a:blip r:embed="rId7"/>
                    <a:stretch>
                      <a:fillRect/>
                    </a:stretch>
                  </pic:blipFill>
                  <pic:spPr>
                    <a:xfrm>
                      <a:off x="0" y="0"/>
                      <a:ext cx="5067300" cy="4212590"/>
                    </a:xfrm>
                    <a:prstGeom prst="rect">
                      <a:avLst/>
                    </a:prstGeom>
                    <a:noFill/>
                    <a:ln>
                      <a:noFill/>
                    </a:ln>
                  </pic:spPr>
                </pic:pic>
              </a:graphicData>
            </a:graphic>
          </wp:inline>
        </w:drawing>
      </w:r>
      <w:bookmarkEnd w:id="17"/>
    </w:p>
    <w:p>
      <w:pPr>
        <w:pStyle w:val="4"/>
        <w:bidi w:val="0"/>
        <w:outlineLvl w:val="0"/>
        <w:rPr>
          <w:rFonts w:hint="eastAsia"/>
          <w:lang w:val="en-US" w:eastAsia="zh-CN"/>
        </w:rPr>
      </w:pPr>
      <w:bookmarkStart w:id="5" w:name="_Toc11351"/>
      <w:r>
        <w:rPr>
          <w:rFonts w:hint="eastAsia"/>
          <w:lang w:val="en-US" w:eastAsia="zh-CN"/>
        </w:rPr>
        <w:t>2.2热点推荐</w:t>
      </w:r>
      <w:bookmarkEnd w:id="5"/>
    </w:p>
    <w:p>
      <w:pPr>
        <w:rPr>
          <w:rFonts w:hint="eastAsia" w:ascii="华文仿宋" w:hAnsi="华文仿宋" w:eastAsia="华文仿宋" w:cs="华文仿宋"/>
          <w:sz w:val="28"/>
          <w:szCs w:val="28"/>
          <w:lang w:val="en-US" w:eastAsia="zh-CN"/>
        </w:rPr>
      </w:pPr>
      <w:r>
        <w:rPr>
          <w:rFonts w:hint="eastAsia" w:ascii="华文仿宋" w:hAnsi="华文仿宋" w:eastAsia="华文仿宋" w:cs="华文仿宋"/>
          <w:sz w:val="28"/>
          <w:szCs w:val="28"/>
          <w:lang w:val="en-US" w:eastAsia="zh-CN"/>
        </w:rPr>
        <w:t>纳税人进入会话后，智能会话界面右上方根据纳税人登录信息显示常见问题和相关文件，点击可查看问题答案及相关文件详情，属于精准推送的内容。</w:t>
      </w:r>
    </w:p>
    <w:p>
      <w:pPr>
        <w:rPr>
          <w:rFonts w:hint="eastAsia" w:ascii="华文仿宋" w:hAnsi="华文仿宋" w:eastAsia="华文仿宋" w:cs="华文仿宋"/>
          <w:sz w:val="28"/>
          <w:szCs w:val="28"/>
          <w:lang w:eastAsia="zh-CN"/>
        </w:rPr>
      </w:pPr>
      <w:r>
        <w:rPr>
          <w:rFonts w:hint="eastAsia" w:ascii="华文仿宋" w:hAnsi="华文仿宋" w:eastAsia="华文仿宋" w:cs="华文仿宋"/>
          <w:sz w:val="28"/>
          <w:szCs w:val="28"/>
          <w:lang w:eastAsia="zh-CN"/>
        </w:rPr>
        <w:drawing>
          <wp:inline distT="0" distB="0" distL="114300" distR="114300">
            <wp:extent cx="5269230" cy="4381500"/>
            <wp:effectExtent l="0" t="0" r="1270" b="0"/>
            <wp:docPr id="5" name="图片 31"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1" descr="5"/>
                    <pic:cNvPicPr>
                      <a:picLocks noChangeAspect="1"/>
                    </pic:cNvPicPr>
                  </pic:nvPicPr>
                  <pic:blipFill>
                    <a:blip r:embed="rId8"/>
                    <a:stretch>
                      <a:fillRect/>
                    </a:stretch>
                  </pic:blipFill>
                  <pic:spPr>
                    <a:xfrm>
                      <a:off x="0" y="0"/>
                      <a:ext cx="5269230" cy="4381500"/>
                    </a:xfrm>
                    <a:prstGeom prst="rect">
                      <a:avLst/>
                    </a:prstGeom>
                    <a:noFill/>
                    <a:ln>
                      <a:noFill/>
                    </a:ln>
                  </pic:spPr>
                </pic:pic>
              </a:graphicData>
            </a:graphic>
          </wp:inline>
        </w:drawing>
      </w:r>
    </w:p>
    <w:p>
      <w:pPr>
        <w:pStyle w:val="4"/>
        <w:bidi w:val="0"/>
        <w:outlineLvl w:val="0"/>
        <w:rPr>
          <w:rFonts w:hint="eastAsia"/>
          <w:lang w:val="en-US" w:eastAsia="zh-CN"/>
        </w:rPr>
      </w:pPr>
      <w:bookmarkStart w:id="6" w:name="_Toc7479"/>
      <w:r>
        <w:rPr>
          <w:rFonts w:hint="eastAsia"/>
          <w:lang w:val="en-US" w:eastAsia="zh-CN"/>
        </w:rPr>
        <w:t>2.3问答套餐</w:t>
      </w:r>
      <w:bookmarkEnd w:id="6"/>
    </w:p>
    <w:p>
      <w:pPr>
        <w:rPr>
          <w:rFonts w:hint="eastAsia" w:ascii="华文仿宋" w:hAnsi="华文仿宋" w:eastAsia="华文仿宋" w:cs="华文仿宋"/>
          <w:sz w:val="28"/>
          <w:szCs w:val="28"/>
          <w:lang w:val="en-US" w:eastAsia="zh-CN"/>
        </w:rPr>
      </w:pPr>
      <w:r>
        <w:rPr>
          <w:rFonts w:hint="eastAsia" w:ascii="华文仿宋" w:hAnsi="华文仿宋" w:eastAsia="华文仿宋" w:cs="华文仿宋"/>
          <w:sz w:val="28"/>
          <w:szCs w:val="28"/>
          <w:lang w:val="en-US" w:eastAsia="zh-CN"/>
        </w:rPr>
        <w:t>问答套餐是指通过智能知识库专题的名称，获取专题所属问题调用次数排行，并显示排行靠前的专题。纳税人进入会话后，点击右上方“问答套餐”，切换至问答套餐内容列表，再点击列表中专题项进行互动。</w:t>
      </w:r>
    </w:p>
    <w:p>
      <w:pPr>
        <w:rPr>
          <w:rFonts w:hint="eastAsia" w:ascii="华文仿宋" w:hAnsi="华文仿宋" w:eastAsia="华文仿宋" w:cs="华文仿宋"/>
          <w:sz w:val="28"/>
          <w:szCs w:val="28"/>
          <w:lang w:val="en-US" w:eastAsia="zh-CN"/>
        </w:rPr>
      </w:pPr>
      <w:r>
        <w:rPr>
          <w:rFonts w:hint="eastAsia" w:ascii="华文仿宋" w:hAnsi="华文仿宋" w:eastAsia="华文仿宋" w:cs="华文仿宋"/>
          <w:sz w:val="28"/>
          <w:szCs w:val="28"/>
          <w:lang w:val="en-US" w:eastAsia="zh-CN"/>
        </w:rPr>
        <w:drawing>
          <wp:inline distT="0" distB="0" distL="114300" distR="114300">
            <wp:extent cx="5274310" cy="4365625"/>
            <wp:effectExtent l="0" t="0" r="8890" b="3175"/>
            <wp:docPr id="6" name="图片 32"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2" descr="6"/>
                    <pic:cNvPicPr>
                      <a:picLocks noChangeAspect="1"/>
                    </pic:cNvPicPr>
                  </pic:nvPicPr>
                  <pic:blipFill>
                    <a:blip r:embed="rId9"/>
                    <a:stretch>
                      <a:fillRect/>
                    </a:stretch>
                  </pic:blipFill>
                  <pic:spPr>
                    <a:xfrm>
                      <a:off x="0" y="0"/>
                      <a:ext cx="5274310" cy="4365625"/>
                    </a:xfrm>
                    <a:prstGeom prst="rect">
                      <a:avLst/>
                    </a:prstGeom>
                    <a:noFill/>
                    <a:ln>
                      <a:noFill/>
                    </a:ln>
                  </pic:spPr>
                </pic:pic>
              </a:graphicData>
            </a:graphic>
          </wp:inline>
        </w:drawing>
      </w:r>
    </w:p>
    <w:p>
      <w:pPr>
        <w:pStyle w:val="4"/>
        <w:bidi w:val="0"/>
        <w:outlineLvl w:val="0"/>
        <w:rPr>
          <w:rFonts w:hint="eastAsia"/>
          <w:lang w:val="en-US" w:eastAsia="zh-CN"/>
        </w:rPr>
      </w:pPr>
      <w:bookmarkStart w:id="7" w:name="_Toc16516"/>
      <w:r>
        <w:rPr>
          <w:rFonts w:hint="eastAsia"/>
          <w:lang w:val="en-US" w:eastAsia="zh-CN"/>
        </w:rPr>
        <w:t>2.4我的消息</w:t>
      </w:r>
      <w:bookmarkEnd w:id="7"/>
    </w:p>
    <w:p>
      <w:pPr>
        <w:rPr>
          <w:rFonts w:hint="eastAsia" w:ascii="华文仿宋" w:hAnsi="华文仿宋" w:eastAsia="华文仿宋" w:cs="华文仿宋"/>
          <w:sz w:val="28"/>
          <w:szCs w:val="28"/>
          <w:lang w:val="en-US" w:eastAsia="zh-CN"/>
        </w:rPr>
      </w:pPr>
      <w:r>
        <w:rPr>
          <w:rFonts w:hint="eastAsia" w:ascii="华文仿宋" w:hAnsi="华文仿宋" w:eastAsia="华文仿宋" w:cs="华文仿宋"/>
          <w:sz w:val="28"/>
          <w:szCs w:val="28"/>
          <w:lang w:val="en-US" w:eastAsia="zh-CN"/>
        </w:rPr>
        <w:t>我的消息展示纳税人的待办提醒和消息提示，精准推送、工单办理结果、留言回复、预约成功、预约失约等消息会显示在我的消息中，纳税人可以在征纳互动页面点击对应的消息进行查看。</w:t>
      </w:r>
    </w:p>
    <w:p>
      <w:pPr>
        <w:rPr>
          <w:rFonts w:hint="eastAsia" w:ascii="华文仿宋" w:hAnsi="华文仿宋" w:eastAsia="华文仿宋" w:cs="华文仿宋"/>
          <w:sz w:val="28"/>
          <w:szCs w:val="28"/>
          <w:lang w:eastAsia="zh-CN"/>
        </w:rPr>
      </w:pPr>
      <w:r>
        <w:rPr>
          <w:rFonts w:hint="eastAsia" w:ascii="华文仿宋" w:hAnsi="华文仿宋" w:eastAsia="华文仿宋" w:cs="华文仿宋"/>
          <w:sz w:val="28"/>
          <w:szCs w:val="28"/>
          <w:lang w:eastAsia="zh-CN"/>
        </w:rPr>
        <w:drawing>
          <wp:inline distT="0" distB="0" distL="114300" distR="114300">
            <wp:extent cx="5269230" cy="4381500"/>
            <wp:effectExtent l="0" t="0" r="1270" b="0"/>
            <wp:docPr id="7" name="图片 33"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3" descr="7"/>
                    <pic:cNvPicPr>
                      <a:picLocks noChangeAspect="1"/>
                    </pic:cNvPicPr>
                  </pic:nvPicPr>
                  <pic:blipFill>
                    <a:blip r:embed="rId10"/>
                    <a:stretch>
                      <a:fillRect/>
                    </a:stretch>
                  </pic:blipFill>
                  <pic:spPr>
                    <a:xfrm>
                      <a:off x="0" y="0"/>
                      <a:ext cx="5269230" cy="4381500"/>
                    </a:xfrm>
                    <a:prstGeom prst="rect">
                      <a:avLst/>
                    </a:prstGeom>
                    <a:noFill/>
                    <a:ln>
                      <a:noFill/>
                    </a:ln>
                  </pic:spPr>
                </pic:pic>
              </a:graphicData>
            </a:graphic>
          </wp:inline>
        </w:drawing>
      </w:r>
    </w:p>
    <w:p>
      <w:pPr>
        <w:pStyle w:val="4"/>
        <w:bidi w:val="0"/>
        <w:outlineLvl w:val="0"/>
        <w:rPr>
          <w:rFonts w:hint="eastAsia"/>
          <w:lang w:val="en-US" w:eastAsia="zh-CN"/>
        </w:rPr>
      </w:pPr>
      <w:bookmarkStart w:id="8" w:name="_Toc8131"/>
      <w:r>
        <w:rPr>
          <w:rFonts w:hint="eastAsia"/>
          <w:lang w:val="en-US" w:eastAsia="zh-CN"/>
        </w:rPr>
        <w:t>2.5我的收藏</w:t>
      </w:r>
      <w:bookmarkEnd w:id="8"/>
    </w:p>
    <w:p>
      <w:pPr>
        <w:rPr>
          <w:rFonts w:hint="eastAsia" w:ascii="华文仿宋" w:hAnsi="华文仿宋" w:eastAsia="华文仿宋" w:cs="华文仿宋"/>
          <w:sz w:val="28"/>
          <w:szCs w:val="28"/>
          <w:lang w:val="en-US" w:eastAsia="zh-CN"/>
        </w:rPr>
      </w:pPr>
      <w:r>
        <w:rPr>
          <w:rFonts w:hint="eastAsia" w:ascii="华文仿宋" w:hAnsi="华文仿宋" w:eastAsia="华文仿宋" w:cs="华文仿宋"/>
          <w:sz w:val="28"/>
          <w:szCs w:val="28"/>
          <w:lang w:val="en-US" w:eastAsia="zh-CN"/>
        </w:rPr>
        <w:t>我的收藏页面显示纳税人收藏的信息。</w:t>
      </w:r>
    </w:p>
    <w:p>
      <w:pPr>
        <w:rPr>
          <w:rFonts w:hint="eastAsia" w:ascii="华文仿宋" w:hAnsi="华文仿宋" w:eastAsia="华文仿宋" w:cs="华文仿宋"/>
          <w:sz w:val="28"/>
          <w:szCs w:val="28"/>
          <w:lang w:eastAsia="zh-CN"/>
        </w:rPr>
      </w:pPr>
      <w:r>
        <w:rPr>
          <w:rFonts w:hint="eastAsia" w:ascii="华文仿宋" w:hAnsi="华文仿宋" w:eastAsia="华文仿宋" w:cs="华文仿宋"/>
          <w:sz w:val="28"/>
          <w:szCs w:val="28"/>
          <w:lang w:eastAsia="zh-CN"/>
        </w:rPr>
        <w:drawing>
          <wp:inline distT="0" distB="0" distL="114300" distR="114300">
            <wp:extent cx="5266690" cy="4410710"/>
            <wp:effectExtent l="0" t="0" r="3810" b="8890"/>
            <wp:docPr id="8" name="图片 3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4" descr="8"/>
                    <pic:cNvPicPr>
                      <a:picLocks noChangeAspect="1"/>
                    </pic:cNvPicPr>
                  </pic:nvPicPr>
                  <pic:blipFill>
                    <a:blip r:embed="rId11"/>
                    <a:stretch>
                      <a:fillRect/>
                    </a:stretch>
                  </pic:blipFill>
                  <pic:spPr>
                    <a:xfrm>
                      <a:off x="0" y="0"/>
                      <a:ext cx="5266690" cy="4410710"/>
                    </a:xfrm>
                    <a:prstGeom prst="rect">
                      <a:avLst/>
                    </a:prstGeom>
                    <a:noFill/>
                    <a:ln>
                      <a:noFill/>
                    </a:ln>
                  </pic:spPr>
                </pic:pic>
              </a:graphicData>
            </a:graphic>
          </wp:inline>
        </w:drawing>
      </w:r>
    </w:p>
    <w:p>
      <w:pPr>
        <w:pStyle w:val="4"/>
        <w:bidi w:val="0"/>
        <w:outlineLvl w:val="0"/>
        <w:rPr>
          <w:rFonts w:hint="eastAsia"/>
          <w:lang w:val="en-US" w:eastAsia="zh-CN"/>
        </w:rPr>
      </w:pPr>
      <w:bookmarkStart w:id="9" w:name="_Toc26052"/>
      <w:r>
        <w:rPr>
          <w:rFonts w:hint="eastAsia"/>
          <w:lang w:val="en-US" w:eastAsia="zh-CN"/>
        </w:rPr>
        <w:t>2.6快捷入口</w:t>
      </w:r>
      <w:bookmarkEnd w:id="9"/>
    </w:p>
    <w:p>
      <w:pPr>
        <w:rPr>
          <w:rFonts w:hint="eastAsia" w:ascii="华文仿宋" w:hAnsi="华文仿宋" w:eastAsia="华文仿宋" w:cs="华文仿宋"/>
          <w:sz w:val="28"/>
          <w:szCs w:val="28"/>
          <w:lang w:val="en-US" w:eastAsia="zh-CN"/>
        </w:rPr>
      </w:pPr>
      <w:r>
        <w:rPr>
          <w:rFonts w:hint="eastAsia" w:ascii="华文仿宋" w:hAnsi="华文仿宋" w:eastAsia="华文仿宋" w:cs="华文仿宋"/>
          <w:sz w:val="28"/>
          <w:szCs w:val="28"/>
          <w:lang w:val="en-US" w:eastAsia="zh-CN"/>
        </w:rPr>
        <w:t>会话界面提供快捷入口，点击可链接至常用系统、页面、功能（如办税指南、办税地图、税务小工具等）等，具体由纳税人自行配置。</w:t>
      </w:r>
    </w:p>
    <w:p>
      <w:pPr>
        <w:rPr>
          <w:rFonts w:hint="eastAsia" w:ascii="华文仿宋" w:hAnsi="华文仿宋" w:eastAsia="华文仿宋" w:cs="华文仿宋"/>
          <w:sz w:val="28"/>
          <w:szCs w:val="28"/>
          <w:lang w:eastAsia="zh-CN"/>
        </w:rPr>
      </w:pPr>
      <w:r>
        <w:rPr>
          <w:rFonts w:hint="eastAsia" w:ascii="华文仿宋" w:hAnsi="华文仿宋" w:eastAsia="华文仿宋" w:cs="华文仿宋"/>
          <w:sz w:val="28"/>
          <w:szCs w:val="28"/>
          <w:lang w:eastAsia="zh-CN"/>
        </w:rPr>
        <w:drawing>
          <wp:inline distT="0" distB="0" distL="114300" distR="114300">
            <wp:extent cx="5269230" cy="4381500"/>
            <wp:effectExtent l="0" t="0" r="1270" b="0"/>
            <wp:docPr id="9" name="图片 35"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5" descr="9"/>
                    <pic:cNvPicPr>
                      <a:picLocks noChangeAspect="1"/>
                    </pic:cNvPicPr>
                  </pic:nvPicPr>
                  <pic:blipFill>
                    <a:blip r:embed="rId12"/>
                    <a:stretch>
                      <a:fillRect/>
                    </a:stretch>
                  </pic:blipFill>
                  <pic:spPr>
                    <a:xfrm>
                      <a:off x="0" y="0"/>
                      <a:ext cx="5269230" cy="4381500"/>
                    </a:xfrm>
                    <a:prstGeom prst="rect">
                      <a:avLst/>
                    </a:prstGeom>
                    <a:noFill/>
                    <a:ln>
                      <a:noFill/>
                    </a:ln>
                  </pic:spPr>
                </pic:pic>
              </a:graphicData>
            </a:graphic>
          </wp:inline>
        </w:drawing>
      </w:r>
    </w:p>
    <w:p>
      <w:pPr>
        <w:pStyle w:val="3"/>
        <w:bidi w:val="0"/>
        <w:rPr>
          <w:rFonts w:hint="eastAsia"/>
          <w:lang w:val="en-US" w:eastAsia="zh-CN"/>
        </w:rPr>
      </w:pPr>
      <w:bookmarkStart w:id="10" w:name="_Toc27382"/>
      <w:r>
        <w:rPr>
          <w:rFonts w:hint="eastAsia"/>
          <w:lang w:val="en-US" w:eastAsia="zh-CN"/>
        </w:rPr>
        <w:t>3.人工互动功能介绍</w:t>
      </w:r>
      <w:bookmarkEnd w:id="10"/>
    </w:p>
    <w:p>
      <w:pPr>
        <w:pStyle w:val="4"/>
        <w:bidi w:val="0"/>
        <w:rPr>
          <w:rFonts w:hint="eastAsia"/>
        </w:rPr>
      </w:pPr>
      <w:bookmarkStart w:id="11" w:name="_Toc3694"/>
      <w:r>
        <w:rPr>
          <w:rFonts w:hint="eastAsia"/>
          <w:lang w:val="en-US" w:eastAsia="zh-CN"/>
        </w:rPr>
        <w:t>3.</w:t>
      </w:r>
      <w:r>
        <w:rPr>
          <w:rFonts w:hint="eastAsia"/>
        </w:rPr>
        <w:t>1纳税人端发起互动</w:t>
      </w:r>
      <w:bookmarkEnd w:id="11"/>
    </w:p>
    <w:p>
      <w:pPr>
        <w:rPr>
          <w:rFonts w:hint="eastAsia" w:ascii="华文仿宋" w:hAnsi="华文仿宋" w:eastAsia="华文仿宋" w:cs="华文仿宋"/>
          <w:sz w:val="28"/>
          <w:szCs w:val="28"/>
        </w:rPr>
      </w:pPr>
      <w:r>
        <w:rPr>
          <w:rFonts w:hint="eastAsia" w:ascii="华文仿宋" w:hAnsi="华文仿宋" w:eastAsia="华文仿宋" w:cs="华文仿宋"/>
          <w:sz w:val="28"/>
          <w:szCs w:val="28"/>
        </w:rPr>
        <w:t>智能应答转人工方式包括三种：①直接转人工、智能识别转人工和系统提示转人工。纳税人触发转人工的场景有：直接点击转人工服务【</w:t>
      </w:r>
      <w:r>
        <w:rPr>
          <w:rFonts w:hint="eastAsia" w:ascii="华文仿宋" w:hAnsi="华文仿宋" w:eastAsia="华文仿宋" w:cs="华文仿宋"/>
          <w:sz w:val="28"/>
          <w:szCs w:val="28"/>
        </w:rPr>
        <w:drawing>
          <wp:inline distT="0" distB="0" distL="114300" distR="114300">
            <wp:extent cx="363855" cy="342265"/>
            <wp:effectExtent l="0" t="0" r="4445" b="635"/>
            <wp:docPr id="1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5"/>
                    <pic:cNvPicPr>
                      <a:picLocks noChangeAspect="1"/>
                    </pic:cNvPicPr>
                  </pic:nvPicPr>
                  <pic:blipFill>
                    <a:blip r:embed="rId13"/>
                    <a:stretch>
                      <a:fillRect/>
                    </a:stretch>
                  </pic:blipFill>
                  <pic:spPr>
                    <a:xfrm>
                      <a:off x="0" y="0"/>
                      <a:ext cx="363855" cy="342265"/>
                    </a:xfrm>
                    <a:prstGeom prst="rect">
                      <a:avLst/>
                    </a:prstGeom>
                    <a:noFill/>
                    <a:ln>
                      <a:noFill/>
                    </a:ln>
                  </pic:spPr>
                </pic:pic>
              </a:graphicData>
            </a:graphic>
          </wp:inline>
        </w:drawing>
      </w:r>
      <w:r>
        <w:rPr>
          <w:rFonts w:hint="eastAsia" w:ascii="华文仿宋" w:hAnsi="华文仿宋" w:eastAsia="华文仿宋" w:cs="华文仿宋"/>
          <w:sz w:val="28"/>
          <w:szCs w:val="28"/>
        </w:rPr>
        <w:t>】按钮，②纳税人录入“转人工”或“人工客服”等转人工意图关键字，③纳税人录入带有转人工意图或情绪不稳定的信息或触发系统配置的触发信号，如未解决问题信号、无答案信号、多轮交互未解决问题阈值触发信号等。</w:t>
      </w:r>
    </w:p>
    <w:p>
      <w:pPr>
        <w:rPr>
          <w:rFonts w:hint="eastAsia" w:ascii="华文仿宋" w:hAnsi="华文仿宋" w:eastAsia="华文仿宋" w:cs="华文仿宋"/>
          <w:sz w:val="28"/>
          <w:szCs w:val="28"/>
        </w:rPr>
      </w:pPr>
      <w:r>
        <w:rPr>
          <w:rFonts w:hint="eastAsia" w:ascii="华文仿宋" w:hAnsi="华文仿宋" w:eastAsia="华文仿宋" w:cs="华文仿宋"/>
          <w:sz w:val="28"/>
          <w:szCs w:val="28"/>
        </w:rPr>
        <w:t>纳税人在人工互动排队过程中，仍由智能应答进行自动交流，直至人工互动接通后，智能应答结束。</w:t>
      </w:r>
    </w:p>
    <w:p>
      <w:pPr>
        <w:rPr>
          <w:rFonts w:hint="eastAsia" w:ascii="华文仿宋" w:hAnsi="华文仿宋" w:eastAsia="华文仿宋" w:cs="华文仿宋"/>
          <w:sz w:val="28"/>
          <w:szCs w:val="28"/>
        </w:rPr>
      </w:pPr>
    </w:p>
    <w:p>
      <w:pPr>
        <w:rPr>
          <w:rFonts w:hint="eastAsia" w:ascii="华文仿宋" w:hAnsi="华文仿宋" w:eastAsia="华文仿宋" w:cs="华文仿宋"/>
          <w:sz w:val="28"/>
          <w:szCs w:val="28"/>
          <w:lang w:eastAsia="zh-CN"/>
        </w:rPr>
      </w:pPr>
      <w:r>
        <w:rPr>
          <w:rFonts w:hint="eastAsia" w:ascii="华文仿宋" w:hAnsi="华文仿宋" w:eastAsia="华文仿宋" w:cs="华文仿宋"/>
          <w:sz w:val="28"/>
          <w:szCs w:val="28"/>
          <w:lang w:eastAsia="zh-CN"/>
        </w:rPr>
        <w:drawing>
          <wp:inline distT="0" distB="0" distL="114300" distR="114300">
            <wp:extent cx="5267325" cy="4397375"/>
            <wp:effectExtent l="0" t="0" r="3175" b="9525"/>
            <wp:docPr id="11" name="图片 36"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36" descr="11"/>
                    <pic:cNvPicPr>
                      <a:picLocks noChangeAspect="1"/>
                    </pic:cNvPicPr>
                  </pic:nvPicPr>
                  <pic:blipFill>
                    <a:blip r:embed="rId14"/>
                    <a:stretch>
                      <a:fillRect/>
                    </a:stretch>
                  </pic:blipFill>
                  <pic:spPr>
                    <a:xfrm>
                      <a:off x="0" y="0"/>
                      <a:ext cx="5267325" cy="4397375"/>
                    </a:xfrm>
                    <a:prstGeom prst="rect">
                      <a:avLst/>
                    </a:prstGeom>
                    <a:noFill/>
                    <a:ln>
                      <a:noFill/>
                    </a:ln>
                  </pic:spPr>
                </pic:pic>
              </a:graphicData>
            </a:graphic>
          </wp:inline>
        </w:drawing>
      </w:r>
    </w:p>
    <w:p>
      <w:pPr>
        <w:pStyle w:val="4"/>
        <w:bidi w:val="0"/>
        <w:rPr>
          <w:rFonts w:hint="eastAsia"/>
          <w:lang w:eastAsia="zh-CN"/>
        </w:rPr>
      </w:pPr>
      <w:bookmarkStart w:id="12" w:name="_Toc8399"/>
      <w:r>
        <w:rPr>
          <w:rFonts w:hint="eastAsia"/>
          <w:lang w:val="en-US" w:eastAsia="zh-CN"/>
        </w:rPr>
        <w:t>3</w:t>
      </w:r>
      <w:r>
        <w:rPr>
          <w:rFonts w:hint="eastAsia"/>
        </w:rPr>
        <w:t>.2纳税人端发送文本</w:t>
      </w:r>
      <w:r>
        <w:rPr>
          <w:rFonts w:hint="eastAsia"/>
          <w:lang w:eastAsia="zh-CN"/>
        </w:rPr>
        <w:t>等</w:t>
      </w:r>
      <w:bookmarkEnd w:id="12"/>
    </w:p>
    <w:p>
      <w:pPr>
        <w:rPr>
          <w:rFonts w:hint="eastAsia" w:ascii="华文仿宋" w:hAnsi="华文仿宋" w:eastAsia="华文仿宋" w:cs="华文仿宋"/>
          <w:sz w:val="28"/>
          <w:szCs w:val="28"/>
          <w:lang w:eastAsia="zh-CN"/>
        </w:rPr>
      </w:pPr>
      <w:r>
        <w:rPr>
          <w:rFonts w:hint="eastAsia" w:ascii="华文仿宋" w:hAnsi="华文仿宋" w:eastAsia="华文仿宋" w:cs="华文仿宋"/>
          <w:sz w:val="28"/>
          <w:szCs w:val="28"/>
          <w:lang w:eastAsia="zh-CN"/>
        </w:rPr>
        <w:t>纳税人可以在输入框中输入文本表情、图片、文件、截图，点击【发送】按钮即可成功发送该条消息。</w:t>
      </w:r>
    </w:p>
    <w:p>
      <w:pPr>
        <w:rPr>
          <w:rFonts w:hint="eastAsia" w:ascii="华文仿宋" w:hAnsi="华文仿宋" w:eastAsia="华文仿宋" w:cs="华文仿宋"/>
          <w:sz w:val="28"/>
          <w:szCs w:val="28"/>
          <w:lang w:eastAsia="zh-CN"/>
        </w:rPr>
      </w:pPr>
      <w:r>
        <w:rPr>
          <w:rFonts w:hint="eastAsia" w:ascii="华文仿宋" w:hAnsi="华文仿宋" w:eastAsia="华文仿宋" w:cs="华文仿宋"/>
          <w:sz w:val="28"/>
          <w:szCs w:val="28"/>
          <w:lang w:eastAsia="zh-CN"/>
        </w:rPr>
        <w:drawing>
          <wp:inline distT="0" distB="0" distL="114300" distR="114300">
            <wp:extent cx="5267960" cy="4404995"/>
            <wp:effectExtent l="0" t="0" r="2540" b="1905"/>
            <wp:docPr id="12" name="图片 37"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37" descr="14"/>
                    <pic:cNvPicPr>
                      <a:picLocks noChangeAspect="1"/>
                    </pic:cNvPicPr>
                  </pic:nvPicPr>
                  <pic:blipFill>
                    <a:blip r:embed="rId15"/>
                    <a:stretch>
                      <a:fillRect/>
                    </a:stretch>
                  </pic:blipFill>
                  <pic:spPr>
                    <a:xfrm>
                      <a:off x="0" y="0"/>
                      <a:ext cx="5267960" cy="4404995"/>
                    </a:xfrm>
                    <a:prstGeom prst="rect">
                      <a:avLst/>
                    </a:prstGeom>
                    <a:noFill/>
                    <a:ln>
                      <a:noFill/>
                    </a:ln>
                  </pic:spPr>
                </pic:pic>
              </a:graphicData>
            </a:graphic>
          </wp:inline>
        </w:drawing>
      </w:r>
    </w:p>
    <w:p>
      <w:pPr>
        <w:pStyle w:val="4"/>
        <w:bidi w:val="0"/>
        <w:rPr>
          <w:rFonts w:hint="eastAsia"/>
          <w:lang w:eastAsia="zh-CN"/>
        </w:rPr>
      </w:pPr>
      <w:bookmarkStart w:id="13" w:name="_Toc29054"/>
      <w:r>
        <w:rPr>
          <w:rFonts w:hint="eastAsia"/>
          <w:lang w:val="en-US" w:eastAsia="zh-CN"/>
        </w:rPr>
        <w:t>3</w:t>
      </w:r>
      <w:r>
        <w:rPr>
          <w:rFonts w:hint="eastAsia"/>
          <w:lang w:eastAsia="zh-CN"/>
        </w:rPr>
        <w:t>.3发起音视频互动</w:t>
      </w:r>
      <w:bookmarkEnd w:id="13"/>
    </w:p>
    <w:p>
      <w:pPr>
        <w:rPr>
          <w:rFonts w:hint="eastAsia" w:ascii="华文仿宋" w:hAnsi="华文仿宋" w:eastAsia="华文仿宋" w:cs="华文仿宋"/>
          <w:sz w:val="28"/>
          <w:szCs w:val="28"/>
          <w:lang w:eastAsia="zh-CN"/>
        </w:rPr>
      </w:pPr>
      <w:r>
        <w:rPr>
          <w:rFonts w:hint="eastAsia" w:ascii="华文仿宋" w:hAnsi="华文仿宋" w:eastAsia="华文仿宋" w:cs="华文仿宋"/>
          <w:sz w:val="28"/>
          <w:szCs w:val="28"/>
          <w:lang w:eastAsia="zh-CN"/>
        </w:rPr>
        <w:t>纳税人与坐席人员互动需要进行音视频互动要求时，可向坐席人员提出音视频互动的要求，坐席人员可向纳税人发起音视频互动邀请，纳税人同意后即可进行音视频互动。</w:t>
      </w:r>
    </w:p>
    <w:p>
      <w:pPr>
        <w:rPr>
          <w:rFonts w:hint="eastAsia" w:ascii="华文仿宋" w:hAnsi="华文仿宋" w:eastAsia="华文仿宋" w:cs="华文仿宋"/>
          <w:sz w:val="28"/>
          <w:szCs w:val="28"/>
          <w:lang w:eastAsia="zh-CN"/>
        </w:rPr>
      </w:pPr>
      <w:r>
        <w:rPr>
          <w:rFonts w:hint="eastAsia" w:ascii="华文仿宋" w:hAnsi="华文仿宋" w:eastAsia="华文仿宋" w:cs="华文仿宋"/>
          <w:sz w:val="28"/>
          <w:szCs w:val="28"/>
          <w:lang w:eastAsia="zh-CN"/>
        </w:rPr>
        <w:drawing>
          <wp:inline distT="0" distB="0" distL="114300" distR="114300">
            <wp:extent cx="5267960" cy="4394835"/>
            <wp:effectExtent l="0" t="0" r="2540" b="12065"/>
            <wp:docPr id="13" name="图片 38" descr="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38" descr="15"/>
                    <pic:cNvPicPr>
                      <a:picLocks noChangeAspect="1"/>
                    </pic:cNvPicPr>
                  </pic:nvPicPr>
                  <pic:blipFill>
                    <a:blip r:embed="rId16"/>
                    <a:stretch>
                      <a:fillRect/>
                    </a:stretch>
                  </pic:blipFill>
                  <pic:spPr>
                    <a:xfrm>
                      <a:off x="0" y="0"/>
                      <a:ext cx="5267960" cy="4394835"/>
                    </a:xfrm>
                    <a:prstGeom prst="rect">
                      <a:avLst/>
                    </a:prstGeom>
                    <a:noFill/>
                    <a:ln>
                      <a:noFill/>
                    </a:ln>
                  </pic:spPr>
                </pic:pic>
              </a:graphicData>
            </a:graphic>
          </wp:inline>
        </w:drawing>
      </w:r>
    </w:p>
    <w:p>
      <w:pPr>
        <w:pStyle w:val="4"/>
        <w:bidi w:val="0"/>
        <w:rPr>
          <w:rFonts w:hint="eastAsia"/>
        </w:rPr>
      </w:pPr>
      <w:bookmarkStart w:id="14" w:name="_Toc11626"/>
      <w:r>
        <w:rPr>
          <w:rFonts w:hint="eastAsia"/>
          <w:lang w:val="en-US" w:eastAsia="zh-CN"/>
        </w:rPr>
        <w:t>3.</w:t>
      </w:r>
      <w:r>
        <w:rPr>
          <w:rFonts w:hint="eastAsia"/>
        </w:rPr>
        <w:t>4发起远程协助</w:t>
      </w:r>
      <w:bookmarkEnd w:id="14"/>
    </w:p>
    <w:p>
      <w:pPr>
        <w:rPr>
          <w:rFonts w:hint="eastAsia" w:ascii="华文仿宋" w:hAnsi="华文仿宋" w:eastAsia="华文仿宋" w:cs="华文仿宋"/>
          <w:sz w:val="28"/>
          <w:szCs w:val="28"/>
        </w:rPr>
      </w:pPr>
      <w:r>
        <w:rPr>
          <w:rFonts w:hint="eastAsia" w:ascii="华文仿宋" w:hAnsi="华文仿宋" w:eastAsia="华文仿宋" w:cs="华文仿宋"/>
          <w:sz w:val="28"/>
          <w:szCs w:val="28"/>
        </w:rPr>
        <w:t>进入会话状态后，纳税人点击【远程协助】按钮，弹出远程协助窗口；</w:t>
      </w:r>
    </w:p>
    <w:p>
      <w:pPr>
        <w:rPr>
          <w:rFonts w:hint="eastAsia" w:ascii="华文仿宋" w:hAnsi="华文仿宋" w:eastAsia="华文仿宋" w:cs="华文仿宋"/>
          <w:sz w:val="28"/>
          <w:szCs w:val="28"/>
        </w:rPr>
      </w:pPr>
      <w:r>
        <w:rPr>
          <w:rFonts w:hint="eastAsia" w:ascii="华文仿宋" w:hAnsi="华文仿宋" w:eastAsia="华文仿宋" w:cs="华文仿宋"/>
          <w:sz w:val="28"/>
          <w:szCs w:val="28"/>
        </w:rPr>
        <w:t>对端坐席人员接受远程协助后，纳税人选择分享屏幕，窗口上展示纳税人所选屏幕；</w:t>
      </w:r>
    </w:p>
    <w:p>
      <w:pPr>
        <w:rPr>
          <w:rFonts w:hint="eastAsia" w:ascii="华文仿宋" w:hAnsi="华文仿宋" w:eastAsia="华文仿宋" w:cs="华文仿宋"/>
          <w:sz w:val="28"/>
          <w:szCs w:val="28"/>
        </w:rPr>
      </w:pPr>
      <w:r>
        <w:rPr>
          <w:rFonts w:hint="eastAsia" w:ascii="华文仿宋" w:hAnsi="华文仿宋" w:eastAsia="华文仿宋" w:cs="华文仿宋"/>
          <w:sz w:val="28"/>
          <w:szCs w:val="28"/>
        </w:rPr>
        <w:t>【远程协助】也可由坐席发起，纳税人接受。</w:t>
      </w:r>
    </w:p>
    <w:p>
      <w:pPr>
        <w:rPr>
          <w:rFonts w:hint="eastAsia" w:ascii="华文仿宋" w:hAnsi="华文仿宋" w:eastAsia="华文仿宋" w:cs="华文仿宋"/>
          <w:sz w:val="28"/>
          <w:szCs w:val="28"/>
          <w:lang w:eastAsia="zh-CN"/>
        </w:rPr>
      </w:pPr>
      <w:r>
        <w:rPr>
          <w:rFonts w:hint="eastAsia" w:ascii="华文仿宋" w:hAnsi="华文仿宋" w:eastAsia="华文仿宋" w:cs="华文仿宋"/>
          <w:sz w:val="28"/>
          <w:szCs w:val="28"/>
          <w:lang w:eastAsia="zh-CN"/>
        </w:rPr>
        <w:drawing>
          <wp:inline distT="0" distB="0" distL="114300" distR="114300">
            <wp:extent cx="5269230" cy="4396740"/>
            <wp:effectExtent l="0" t="0" r="1270" b="10160"/>
            <wp:docPr id="14" name="图片 47"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47" descr="16"/>
                    <pic:cNvPicPr>
                      <a:picLocks noChangeAspect="1"/>
                    </pic:cNvPicPr>
                  </pic:nvPicPr>
                  <pic:blipFill>
                    <a:blip r:embed="rId17"/>
                    <a:stretch>
                      <a:fillRect/>
                    </a:stretch>
                  </pic:blipFill>
                  <pic:spPr>
                    <a:xfrm>
                      <a:off x="0" y="0"/>
                      <a:ext cx="5269230" cy="4396740"/>
                    </a:xfrm>
                    <a:prstGeom prst="rect">
                      <a:avLst/>
                    </a:prstGeom>
                    <a:noFill/>
                    <a:ln>
                      <a:noFill/>
                    </a:ln>
                  </pic:spPr>
                </pic:pic>
              </a:graphicData>
            </a:graphic>
          </wp:inline>
        </w:drawing>
      </w:r>
      <w:r>
        <w:rPr>
          <w:rFonts w:hint="eastAsia" w:ascii="华文仿宋" w:hAnsi="华文仿宋" w:eastAsia="华文仿宋" w:cs="华文仿宋"/>
          <w:sz w:val="28"/>
          <w:szCs w:val="28"/>
          <w:lang w:eastAsia="zh-CN"/>
        </w:rPr>
        <w:drawing>
          <wp:inline distT="0" distB="0" distL="114300" distR="114300">
            <wp:extent cx="5273675" cy="3675380"/>
            <wp:effectExtent l="0" t="0" r="9525" b="7620"/>
            <wp:docPr id="15" name="图片 40"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40" descr="20"/>
                    <pic:cNvPicPr>
                      <a:picLocks noChangeAspect="1"/>
                    </pic:cNvPicPr>
                  </pic:nvPicPr>
                  <pic:blipFill>
                    <a:blip r:embed="rId18"/>
                    <a:stretch>
                      <a:fillRect/>
                    </a:stretch>
                  </pic:blipFill>
                  <pic:spPr>
                    <a:xfrm>
                      <a:off x="0" y="0"/>
                      <a:ext cx="5273675" cy="3675380"/>
                    </a:xfrm>
                    <a:prstGeom prst="rect">
                      <a:avLst/>
                    </a:prstGeom>
                    <a:noFill/>
                    <a:ln>
                      <a:noFill/>
                    </a:ln>
                  </pic:spPr>
                </pic:pic>
              </a:graphicData>
            </a:graphic>
          </wp:inline>
        </w:drawing>
      </w:r>
    </w:p>
    <w:p>
      <w:pPr>
        <w:rPr>
          <w:rFonts w:hint="eastAsia" w:ascii="华文仿宋" w:hAnsi="华文仿宋" w:eastAsia="华文仿宋" w:cs="华文仿宋"/>
          <w:sz w:val="28"/>
          <w:szCs w:val="28"/>
        </w:rPr>
      </w:pPr>
    </w:p>
    <w:p>
      <w:pPr>
        <w:rPr>
          <w:rFonts w:hint="eastAsia" w:ascii="华文仿宋" w:hAnsi="华文仿宋" w:eastAsia="华文仿宋" w:cs="华文仿宋"/>
          <w:sz w:val="28"/>
          <w:szCs w:val="28"/>
        </w:rPr>
      </w:pPr>
    </w:p>
    <w:p>
      <w:pPr>
        <w:pStyle w:val="4"/>
        <w:bidi w:val="0"/>
        <w:rPr>
          <w:rFonts w:hint="eastAsia"/>
          <w:lang w:val="en-US" w:eastAsia="zh-CN"/>
        </w:rPr>
      </w:pPr>
      <w:bookmarkStart w:id="15" w:name="_Toc24431"/>
      <w:r>
        <w:rPr>
          <w:rFonts w:hint="eastAsia"/>
          <w:lang w:val="en-US" w:eastAsia="zh-CN"/>
        </w:rPr>
        <w:t>3.5人工互动功能介绍--留言互动</w:t>
      </w:r>
      <w:bookmarkEnd w:id="15"/>
    </w:p>
    <w:p>
      <w:pPr>
        <w:rPr>
          <w:rFonts w:hint="eastAsia" w:ascii="华文仿宋" w:hAnsi="华文仿宋" w:eastAsia="华文仿宋" w:cs="华文仿宋"/>
          <w:sz w:val="28"/>
          <w:szCs w:val="28"/>
          <w:lang w:val="en-US" w:eastAsia="zh-CN"/>
        </w:rPr>
      </w:pPr>
      <w:r>
        <w:rPr>
          <w:rFonts w:hint="eastAsia" w:ascii="华文仿宋" w:hAnsi="华文仿宋" w:eastAsia="华文仿宋" w:cs="华文仿宋"/>
          <w:sz w:val="28"/>
          <w:szCs w:val="28"/>
          <w:lang w:val="en-US" w:eastAsia="zh-CN"/>
        </w:rPr>
        <w:t>纳税人进入在线互动后，可在智能应答及人工互动的排队等待过程中发起留言。坐席人员收到分派的待办信息后对留言进行实时处理或转为工单。纳税人点击输入框上方的留言【</w:t>
      </w:r>
      <w:r>
        <w:rPr>
          <w:rFonts w:hint="eastAsia" w:ascii="华文仿宋" w:hAnsi="华文仿宋" w:eastAsia="华文仿宋" w:cs="华文仿宋"/>
          <w:sz w:val="28"/>
          <w:szCs w:val="28"/>
        </w:rPr>
        <w:drawing>
          <wp:inline distT="0" distB="0" distL="114300" distR="114300">
            <wp:extent cx="349250" cy="352425"/>
            <wp:effectExtent l="0" t="0" r="6350" b="3175"/>
            <wp:docPr id="16" name="图片 4" descr="/data/temp/f9aed22d-fe10-11ed-a317-ee50b4a11c11.jpgf9aed22d-fe10-11ed-a317-ee50b4a11c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4" descr="/data/temp/f9aed22d-fe10-11ed-a317-ee50b4a11c11.jpgf9aed22d-fe10-11ed-a317-ee50b4a11c11"/>
                    <pic:cNvPicPr>
                      <a:picLocks noChangeAspect="1"/>
                    </pic:cNvPicPr>
                  </pic:nvPicPr>
                  <pic:blipFill>
                    <a:blip r:embed="rId19"/>
                    <a:stretch>
                      <a:fillRect/>
                    </a:stretch>
                  </pic:blipFill>
                  <pic:spPr>
                    <a:xfrm>
                      <a:off x="0" y="0"/>
                      <a:ext cx="349250" cy="352425"/>
                    </a:xfrm>
                    <a:prstGeom prst="rect">
                      <a:avLst/>
                    </a:prstGeom>
                    <a:noFill/>
                    <a:ln>
                      <a:noFill/>
                    </a:ln>
                  </pic:spPr>
                </pic:pic>
              </a:graphicData>
            </a:graphic>
          </wp:inline>
        </w:drawing>
      </w:r>
      <w:r>
        <w:rPr>
          <w:rFonts w:hint="eastAsia" w:ascii="华文仿宋" w:hAnsi="华文仿宋" w:eastAsia="华文仿宋" w:cs="华文仿宋"/>
          <w:sz w:val="28"/>
          <w:szCs w:val="28"/>
          <w:lang w:val="en-US" w:eastAsia="zh-CN"/>
        </w:rPr>
        <w:t>】按钮，弹出留言框，选择留言机构、留言类型、附件材料、是否需要提醒服务、结果接收方式，输入留言内容、手机号码。</w:t>
      </w:r>
    </w:p>
    <w:p>
      <w:pPr>
        <w:rPr>
          <w:rFonts w:hint="eastAsia" w:ascii="华文仿宋" w:hAnsi="华文仿宋" w:eastAsia="华文仿宋" w:cs="华文仿宋"/>
          <w:sz w:val="28"/>
          <w:szCs w:val="28"/>
          <w:lang w:eastAsia="zh-CN"/>
        </w:rPr>
      </w:pPr>
      <w:r>
        <w:rPr>
          <w:rFonts w:hint="eastAsia" w:ascii="华文仿宋" w:hAnsi="华文仿宋" w:eastAsia="华文仿宋" w:cs="华文仿宋"/>
          <w:sz w:val="28"/>
          <w:szCs w:val="28"/>
          <w:lang w:eastAsia="zh-CN"/>
        </w:rPr>
        <w:drawing>
          <wp:inline distT="0" distB="0" distL="114300" distR="114300">
            <wp:extent cx="5267960" cy="4399915"/>
            <wp:effectExtent l="0" t="0" r="2540" b="6985"/>
            <wp:docPr id="17" name="图片 42" descr="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42" descr="21"/>
                    <pic:cNvPicPr>
                      <a:picLocks noChangeAspect="1"/>
                    </pic:cNvPicPr>
                  </pic:nvPicPr>
                  <pic:blipFill>
                    <a:blip r:embed="rId20"/>
                    <a:stretch>
                      <a:fillRect/>
                    </a:stretch>
                  </pic:blipFill>
                  <pic:spPr>
                    <a:xfrm>
                      <a:off x="0" y="0"/>
                      <a:ext cx="5267960" cy="4399915"/>
                    </a:xfrm>
                    <a:prstGeom prst="rect">
                      <a:avLst/>
                    </a:prstGeom>
                    <a:noFill/>
                    <a:ln>
                      <a:noFill/>
                    </a:ln>
                  </pic:spPr>
                </pic:pic>
              </a:graphicData>
            </a:graphic>
          </wp:inline>
        </w:drawing>
      </w:r>
    </w:p>
    <w:p>
      <w:pPr>
        <w:pStyle w:val="4"/>
        <w:bidi w:val="0"/>
        <w:rPr>
          <w:rFonts w:hint="eastAsia"/>
          <w:lang w:val="en-US" w:eastAsia="zh-CN"/>
        </w:rPr>
      </w:pPr>
      <w:bookmarkStart w:id="16" w:name="_Toc2297"/>
      <w:r>
        <w:rPr>
          <w:rFonts w:hint="eastAsia"/>
          <w:lang w:val="en-US" w:eastAsia="zh-CN"/>
        </w:rPr>
        <w:t>3.6纳税人端发起预约互动</w:t>
      </w:r>
      <w:bookmarkEnd w:id="16"/>
    </w:p>
    <w:p>
      <w:pPr>
        <w:rPr>
          <w:rFonts w:hint="eastAsia" w:ascii="华文仿宋" w:hAnsi="华文仿宋" w:eastAsia="华文仿宋" w:cs="华文仿宋"/>
          <w:sz w:val="28"/>
          <w:szCs w:val="28"/>
          <w:lang w:val="en-US" w:eastAsia="zh-CN"/>
        </w:rPr>
      </w:pPr>
      <w:r>
        <w:rPr>
          <w:rFonts w:hint="eastAsia" w:ascii="华文仿宋" w:hAnsi="华文仿宋" w:eastAsia="华文仿宋" w:cs="华文仿宋"/>
          <w:sz w:val="28"/>
          <w:szCs w:val="28"/>
          <w:lang w:val="en-US" w:eastAsia="zh-CN"/>
        </w:rPr>
        <w:t>纳税人进入在线互动后，可在智能应答及人工互动的排队等待过程中发起预约互动。纳税人进入智能互动模块，纳税人点击输入框上方的预约【</w:t>
      </w:r>
      <w:r>
        <w:rPr>
          <w:rFonts w:hint="eastAsia" w:ascii="华文仿宋" w:hAnsi="华文仿宋" w:eastAsia="华文仿宋" w:cs="华文仿宋"/>
          <w:sz w:val="28"/>
          <w:szCs w:val="28"/>
        </w:rPr>
        <w:drawing>
          <wp:inline distT="0" distB="0" distL="114300" distR="114300">
            <wp:extent cx="323850" cy="323850"/>
            <wp:effectExtent l="0" t="0" r="6350" b="6350"/>
            <wp:docPr id="1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
                    <pic:cNvPicPr>
                      <a:picLocks noChangeAspect="1"/>
                    </pic:cNvPicPr>
                  </pic:nvPicPr>
                  <pic:blipFill>
                    <a:blip r:embed="rId21"/>
                    <a:stretch>
                      <a:fillRect/>
                    </a:stretch>
                  </pic:blipFill>
                  <pic:spPr>
                    <a:xfrm>
                      <a:off x="0" y="0"/>
                      <a:ext cx="323850" cy="323850"/>
                    </a:xfrm>
                    <a:prstGeom prst="rect">
                      <a:avLst/>
                    </a:prstGeom>
                    <a:noFill/>
                    <a:ln>
                      <a:noFill/>
                    </a:ln>
                  </pic:spPr>
                </pic:pic>
              </a:graphicData>
            </a:graphic>
          </wp:inline>
        </w:drawing>
      </w:r>
      <w:r>
        <w:rPr>
          <w:rFonts w:hint="eastAsia" w:ascii="华文仿宋" w:hAnsi="华文仿宋" w:eastAsia="华文仿宋" w:cs="华文仿宋"/>
          <w:sz w:val="28"/>
          <w:szCs w:val="28"/>
          <w:lang w:val="en-US" w:eastAsia="zh-CN"/>
        </w:rPr>
        <w:t>】按钮，弹出预约互动框。</w:t>
      </w:r>
    </w:p>
    <w:p>
      <w:pPr>
        <w:rPr>
          <w:rFonts w:hint="eastAsia" w:ascii="华文仿宋" w:hAnsi="华文仿宋" w:eastAsia="华文仿宋" w:cs="华文仿宋"/>
          <w:sz w:val="28"/>
          <w:szCs w:val="28"/>
          <w:lang w:eastAsia="zh-CN"/>
        </w:rPr>
      </w:pPr>
      <w:r>
        <w:rPr>
          <w:rFonts w:hint="eastAsia" w:ascii="华文仿宋" w:hAnsi="华文仿宋" w:eastAsia="华文仿宋" w:cs="华文仿宋"/>
          <w:sz w:val="28"/>
          <w:szCs w:val="28"/>
          <w:lang w:eastAsia="zh-CN"/>
        </w:rPr>
        <w:drawing>
          <wp:inline distT="0" distB="0" distL="114300" distR="114300">
            <wp:extent cx="5270500" cy="4411345"/>
            <wp:effectExtent l="0" t="0" r="0" b="8255"/>
            <wp:docPr id="19" name="图片 49" descr="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49" descr="26"/>
                    <pic:cNvPicPr>
                      <a:picLocks noChangeAspect="1"/>
                    </pic:cNvPicPr>
                  </pic:nvPicPr>
                  <pic:blipFill>
                    <a:blip r:embed="rId22"/>
                    <a:stretch>
                      <a:fillRect/>
                    </a:stretch>
                  </pic:blipFill>
                  <pic:spPr>
                    <a:xfrm>
                      <a:off x="0" y="0"/>
                      <a:ext cx="5270500" cy="4411345"/>
                    </a:xfrm>
                    <a:prstGeom prst="rect">
                      <a:avLst/>
                    </a:prstGeom>
                    <a:noFill/>
                    <a:ln>
                      <a:noFill/>
                    </a:ln>
                  </pic:spPr>
                </pic:pic>
              </a:graphicData>
            </a:graphic>
          </wp:inline>
        </w:drawing>
      </w:r>
    </w:p>
    <w:p>
      <w:pPr>
        <w:rPr>
          <w:rFonts w:hint="eastAsia" w:ascii="华文仿宋" w:hAnsi="华文仿宋" w:eastAsia="华文仿宋" w:cs="华文仿宋"/>
          <w:sz w:val="28"/>
          <w:szCs w:val="28"/>
          <w:lang w:val="en-US" w:eastAsia="zh-CN"/>
        </w:rPr>
      </w:pPr>
      <w:r>
        <w:rPr>
          <w:rFonts w:hint="eastAsia" w:ascii="华文仿宋" w:hAnsi="华文仿宋" w:eastAsia="华文仿宋" w:cs="华文仿宋"/>
          <w:sz w:val="28"/>
          <w:szCs w:val="28"/>
          <w:lang w:val="en-US" w:eastAsia="zh-CN"/>
        </w:rPr>
        <w:t>点击【提交】按钮，弹出提交信息确认弹框； 点击【确认】按钮，出现“预约提示”弹框并成功提交预约互动。</w:t>
      </w:r>
    </w:p>
    <w:p>
      <w:pPr>
        <w:rPr>
          <w:rFonts w:hint="eastAsia" w:ascii="华文仿宋" w:hAnsi="华文仿宋" w:eastAsia="华文仿宋" w:cs="华文仿宋"/>
          <w:sz w:val="28"/>
          <w:szCs w:val="28"/>
          <w:lang w:eastAsia="zh-CN"/>
        </w:rPr>
      </w:pPr>
      <w:r>
        <w:rPr>
          <w:rFonts w:hint="eastAsia" w:ascii="华文仿宋" w:hAnsi="华文仿宋" w:eastAsia="华文仿宋" w:cs="华文仿宋"/>
          <w:sz w:val="28"/>
          <w:szCs w:val="28"/>
          <w:lang w:eastAsia="zh-CN"/>
        </w:rPr>
        <w:drawing>
          <wp:inline distT="0" distB="0" distL="114300" distR="114300">
            <wp:extent cx="5271135" cy="4418965"/>
            <wp:effectExtent l="0" t="0" r="12065" b="635"/>
            <wp:docPr id="20" name="图片 51" descr="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51" descr="27"/>
                    <pic:cNvPicPr>
                      <a:picLocks noChangeAspect="1"/>
                    </pic:cNvPicPr>
                  </pic:nvPicPr>
                  <pic:blipFill>
                    <a:blip r:embed="rId23"/>
                    <a:stretch>
                      <a:fillRect/>
                    </a:stretch>
                  </pic:blipFill>
                  <pic:spPr>
                    <a:xfrm>
                      <a:off x="0" y="0"/>
                      <a:ext cx="5271135" cy="4418965"/>
                    </a:xfrm>
                    <a:prstGeom prst="rect">
                      <a:avLst/>
                    </a:prstGeom>
                    <a:noFill/>
                    <a:ln>
                      <a:noFill/>
                    </a:ln>
                  </pic:spPr>
                </pic:pic>
              </a:graphicData>
            </a:graphic>
          </wp:inline>
        </w:drawing>
      </w:r>
    </w:p>
    <w:p>
      <w:pPr>
        <w:rPr>
          <w:rFonts w:hint="eastAsia" w:ascii="华文仿宋" w:hAnsi="华文仿宋" w:eastAsia="华文仿宋" w:cs="华文仿宋"/>
          <w:sz w:val="28"/>
          <w:szCs w:val="28"/>
          <w:lang w:val="en-US" w:eastAsia="zh-CN"/>
        </w:rPr>
      </w:pPr>
    </w:p>
    <w:p>
      <w:pPr>
        <w:rPr>
          <w:rFonts w:hint="eastAsia" w:ascii="华文仿宋" w:hAnsi="华文仿宋" w:eastAsia="华文仿宋" w:cs="华文仿宋"/>
          <w:sz w:val="28"/>
          <w:szCs w:val="28"/>
          <w:lang w:val="en-US" w:eastAsia="zh-CN"/>
        </w:rPr>
      </w:pPr>
      <w:r>
        <w:rPr>
          <w:rFonts w:hint="eastAsia" w:ascii="华文仿宋" w:hAnsi="华文仿宋" w:eastAsia="华文仿宋" w:cs="华文仿宋"/>
          <w:sz w:val="28"/>
          <w:szCs w:val="28"/>
          <w:lang w:val="en-US" w:eastAsia="zh-CN"/>
        </w:rPr>
        <w:drawing>
          <wp:inline distT="0" distB="0" distL="114300" distR="114300">
            <wp:extent cx="5269865" cy="4741545"/>
            <wp:effectExtent l="0" t="0" r="635" b="8255"/>
            <wp:docPr id="21" name="图片 45" descr="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45" descr="24"/>
                    <pic:cNvPicPr>
                      <a:picLocks noChangeAspect="1"/>
                    </pic:cNvPicPr>
                  </pic:nvPicPr>
                  <pic:blipFill>
                    <a:blip r:embed="rId24"/>
                    <a:stretch>
                      <a:fillRect/>
                    </a:stretch>
                  </pic:blipFill>
                  <pic:spPr>
                    <a:xfrm>
                      <a:off x="0" y="0"/>
                      <a:ext cx="5269865" cy="4741545"/>
                    </a:xfrm>
                    <a:prstGeom prst="rect">
                      <a:avLst/>
                    </a:prstGeom>
                    <a:noFill/>
                    <a:ln>
                      <a:noFill/>
                    </a:ln>
                  </pic:spPr>
                </pic:pic>
              </a:graphicData>
            </a:graphic>
          </wp:inline>
        </w:drawing>
      </w:r>
    </w:p>
    <w:p>
      <w:pPr>
        <w:rPr>
          <w:rFonts w:hint="eastAsia" w:ascii="华文仿宋" w:hAnsi="华文仿宋" w:eastAsia="华文仿宋" w:cs="华文仿宋"/>
          <w:sz w:val="28"/>
          <w:szCs w:val="28"/>
          <w:lang w:val="en-US" w:eastAsia="zh-CN"/>
        </w:rPr>
      </w:pPr>
      <w:r>
        <w:rPr>
          <w:rFonts w:hint="eastAsia" w:ascii="华文仿宋" w:hAnsi="华文仿宋" w:eastAsia="华文仿宋" w:cs="华文仿宋"/>
          <w:sz w:val="28"/>
          <w:szCs w:val="28"/>
          <w:lang w:val="en-US" w:eastAsia="zh-CN"/>
        </w:rPr>
        <w:drawing>
          <wp:inline distT="0" distB="0" distL="114300" distR="114300">
            <wp:extent cx="5272405" cy="2200275"/>
            <wp:effectExtent l="0" t="0" r="10795" b="9525"/>
            <wp:docPr id="22" name="图片 46" descr="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46" descr="25"/>
                    <pic:cNvPicPr>
                      <a:picLocks noChangeAspect="1"/>
                    </pic:cNvPicPr>
                  </pic:nvPicPr>
                  <pic:blipFill>
                    <a:blip r:embed="rId25"/>
                    <a:stretch>
                      <a:fillRect/>
                    </a:stretch>
                  </pic:blipFill>
                  <pic:spPr>
                    <a:xfrm>
                      <a:off x="0" y="0"/>
                      <a:ext cx="5272405" cy="2200275"/>
                    </a:xfrm>
                    <a:prstGeom prst="rect">
                      <a:avLst/>
                    </a:prstGeom>
                    <a:noFill/>
                    <a:ln>
                      <a:noFill/>
                    </a:ln>
                  </pic:spPr>
                </pic:pic>
              </a:graphicData>
            </a:graphic>
          </wp:inline>
        </w:drawing>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仿宋">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U1MDE3YjhiYjU5ODc4Mjg1YmY0NDIyZWVlZmQyOTIifQ=="/>
  </w:docVars>
  <w:rsids>
    <w:rsidRoot w:val="09F36E96"/>
    <w:rsid w:val="09F36E96"/>
    <w:rsid w:val="219A4E93"/>
    <w:rsid w:val="274441FD"/>
    <w:rsid w:val="3D96684E"/>
    <w:rsid w:val="4E254F96"/>
    <w:rsid w:val="5D8162C5"/>
    <w:rsid w:val="615E75C5"/>
    <w:rsid w:val="680A0ADF"/>
    <w:rsid w:val="6B9E4E23"/>
    <w:rsid w:val="6CC17839"/>
    <w:rsid w:val="6F7C731F"/>
    <w:rsid w:val="769C5DC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keepLines/>
      <w:spacing w:before="100" w:beforeLines="0" w:beforeAutospacing="0" w:after="100" w:afterLines="0" w:afterAutospacing="0" w:line="360" w:lineRule="auto"/>
      <w:outlineLvl w:val="0"/>
    </w:pPr>
    <w:rPr>
      <w:rFonts w:eastAsia="黑体"/>
      <w:b/>
      <w:kern w:val="44"/>
      <w:sz w:val="28"/>
    </w:rPr>
  </w:style>
  <w:style w:type="paragraph" w:styleId="4">
    <w:name w:val="heading 2"/>
    <w:basedOn w:val="1"/>
    <w:next w:val="1"/>
    <w:unhideWhenUsed/>
    <w:qFormat/>
    <w:uiPriority w:val="0"/>
    <w:pPr>
      <w:keepNext/>
      <w:keepLines/>
      <w:spacing w:before="100" w:beforeLines="0" w:beforeAutospacing="0" w:after="100" w:afterLines="0" w:afterAutospacing="0" w:line="360" w:lineRule="auto"/>
      <w:outlineLvl w:val="1"/>
    </w:pPr>
    <w:rPr>
      <w:rFonts w:ascii="Arial" w:hAnsi="Arial" w:eastAsia="黑体"/>
      <w:b/>
      <w:sz w:val="24"/>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pPr>
      <w:spacing w:after="120"/>
      <w:ind w:firstLine="0" w:firstLineChars="0"/>
      <w:jc w:val="both"/>
    </w:pPr>
    <w:rPr>
      <w:rFonts w:ascii="Times New Roman" w:hAnsi="Times New Roman" w:cs="Times New Roman"/>
    </w:rPr>
  </w:style>
  <w:style w:type="paragraph" w:customStyle="1" w:styleId="7">
    <w:name w:val="封面标题"/>
    <w:next w:val="1"/>
    <w:qFormat/>
    <w:uiPriority w:val="0"/>
    <w:pPr>
      <w:spacing w:before="163" w:after="163"/>
      <w:jc w:val="center"/>
    </w:pPr>
    <w:rPr>
      <w:rFonts w:ascii="Times New Roman" w:hAnsi="Times New Roman" w:eastAsia="黑体" w:cs="Times New Roman"/>
      <w:b/>
      <w:kern w:val="2"/>
      <w:sz w:val="44"/>
      <w:szCs w:val="22"/>
      <w:lang w:val="en-US" w:eastAsia="zh-CN" w:bidi="ar-SA"/>
    </w:rPr>
  </w:style>
  <w:style w:type="paragraph" w:customStyle="1" w:styleId="8">
    <w:name w:val="正文应用"/>
    <w:basedOn w:val="1"/>
    <w:qFormat/>
    <w:uiPriority w:val="0"/>
    <w:pPr>
      <w:ind w:firstLine="480"/>
      <w:jc w:val="both"/>
    </w:pPr>
    <w:rPr>
      <w:rFonts w:ascii="Times New Roman" w:hAnsi="Times New Roman" w:cs="Times New Roman"/>
      <w:bCs/>
    </w:rPr>
  </w:style>
  <w:style w:type="paragraph" w:customStyle="1" w:styleId="9">
    <w:name w:val="WPSOffice手动目录 1"/>
    <w:uiPriority w:val="0"/>
    <w:pPr>
      <w:ind w:leftChars="0"/>
    </w:pPr>
    <w:rPr>
      <w:rFonts w:ascii="Calibri" w:hAnsi="Calibri" w:eastAsia="宋体" w:cs="Times New Roman"/>
      <w:sz w:val="20"/>
      <w:szCs w:val="20"/>
    </w:rPr>
  </w:style>
  <w:style w:type="paragraph" w:customStyle="1" w:styleId="10">
    <w:name w:val="WPSOffice手动目录 2"/>
    <w:uiPriority w:val="0"/>
    <w:pPr>
      <w:ind w:leftChars="200"/>
    </w:pPr>
    <w:rPr>
      <w:rFonts w:ascii="Calibri" w:hAnsi="Calibri"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7" Type="http://schemas.openxmlformats.org/officeDocument/2006/relationships/fontTable" Target="fontTable.xml"/><Relationship Id="rId26" Type="http://schemas.openxmlformats.org/officeDocument/2006/relationships/customXml" Target="../customXml/item1.xml"/><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sx</Company>
  <Pages>18</Pages>
  <Words>1458</Words>
  <Characters>1522</Characters>
  <Lines>0</Lines>
  <Paragraphs>0</Paragraphs>
  <TotalTime>0</TotalTime>
  <ScaleCrop>false</ScaleCrop>
  <LinksUpToDate>false</LinksUpToDate>
  <CharactersWithSpaces>1538</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2023-06-21T01:03:00Z</dcterms:created>
  <dc:creator>崔佺</dc:creator>
  <cp:lastModifiedBy>田杰</cp:lastModifiedBy>
  <dcterms:modified xsi:type="dcterms:W3CDTF">2023-06-25T12:09:22Z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7974D1CE34BA4AA1AC58C2EDB1AC03EB_13</vt:lpwstr>
  </property>
</Properties>
</file>