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宋体" w:hAnsi="宋体" w:eastAsia="宋体" w:cs="宋体"/>
          <w:kern w:val="2"/>
          <w:sz w:val="21"/>
          <w:szCs w:val="24"/>
          <w:lang w:val="en-US" w:eastAsia="zh-CN" w:bidi="ar-SA"/>
        </w:rPr>
        <w:id w:val="147481618"/>
        <w15:color w:val="DBDBDB"/>
        <w:docPartObj>
          <w:docPartGallery w:val="Table of Contents"/>
          <w:docPartUnique/>
        </w:docPartObj>
      </w:sdtPr>
      <w:sdtEndPr>
        <w:rPr>
          <w:rFonts w:hint="eastAsia" w:ascii="黑体" w:hAnsi="黑体" w:eastAsia="黑体" w:cs="黑体"/>
          <w:b w:val="0"/>
          <w:bCs/>
          <w:kern w:val="2"/>
          <w:sz w:val="40"/>
          <w:szCs w:val="40"/>
          <w:lang w:val="zh-CN" w:eastAsia="zh-CN" w:bidi="ar-SA"/>
        </w:rPr>
      </w:sdtEndPr>
      <w:sdtContent>
        <w:p>
          <w:pPr>
            <w:ind w:firstLine="0" w:firstLineChars="0"/>
            <w:jc w:val="center"/>
            <w:outlineLvl w:val="0"/>
            <w:rPr>
              <w:rFonts w:ascii="宋体" w:hAnsi="宋体" w:eastAsia="宋体" w:cs="宋体"/>
              <w:kern w:val="2"/>
              <w:sz w:val="21"/>
              <w:szCs w:val="24"/>
              <w:lang w:val="en-US" w:eastAsia="zh-CN" w:bidi="ar-SA"/>
            </w:rPr>
          </w:pPr>
        </w:p>
        <w:p>
          <w:pPr>
            <w:ind w:firstLine="0" w:firstLineChars="0"/>
            <w:jc w:val="center"/>
            <w:outlineLvl w:val="0"/>
            <w:rPr>
              <w:rFonts w:ascii="宋体" w:hAnsi="宋体" w:eastAsia="宋体" w:cs="宋体"/>
              <w:kern w:val="2"/>
              <w:sz w:val="21"/>
              <w:szCs w:val="24"/>
              <w:lang w:val="en-US" w:eastAsia="zh-CN" w:bidi="ar-SA"/>
            </w:rPr>
          </w:pPr>
        </w:p>
        <w:p>
          <w:pPr>
            <w:ind w:firstLine="0" w:firstLineChars="0"/>
            <w:jc w:val="center"/>
            <w:outlineLvl w:val="0"/>
            <w:rPr>
              <w:rFonts w:ascii="宋体" w:hAnsi="宋体" w:eastAsia="宋体" w:cs="宋体"/>
              <w:kern w:val="2"/>
              <w:sz w:val="21"/>
              <w:szCs w:val="24"/>
              <w:lang w:val="en-US" w:eastAsia="zh-CN" w:bidi="ar-SA"/>
            </w:rPr>
          </w:pPr>
        </w:p>
        <w:p>
          <w:pPr>
            <w:ind w:firstLine="0" w:firstLineChars="0"/>
            <w:jc w:val="center"/>
            <w:outlineLvl w:val="0"/>
            <w:rPr>
              <w:rFonts w:ascii="宋体" w:hAnsi="宋体" w:eastAsia="宋体" w:cs="宋体"/>
              <w:kern w:val="2"/>
              <w:sz w:val="21"/>
              <w:szCs w:val="24"/>
              <w:lang w:val="en-US" w:eastAsia="zh-CN" w:bidi="ar-SA"/>
            </w:rPr>
          </w:pPr>
        </w:p>
        <w:p>
          <w:pPr>
            <w:ind w:firstLine="0" w:firstLineChars="0"/>
            <w:jc w:val="center"/>
            <w:outlineLvl w:val="0"/>
            <w:rPr>
              <w:rFonts w:ascii="宋体" w:hAnsi="宋体" w:eastAsia="宋体" w:cs="宋体"/>
              <w:kern w:val="2"/>
              <w:sz w:val="21"/>
              <w:szCs w:val="24"/>
              <w:lang w:val="en-US" w:eastAsia="zh-CN" w:bidi="ar-SA"/>
            </w:rPr>
          </w:pPr>
        </w:p>
        <w:p>
          <w:pPr>
            <w:ind w:firstLine="0" w:firstLineChars="0"/>
            <w:jc w:val="center"/>
            <w:outlineLvl w:val="0"/>
            <w:rPr>
              <w:rFonts w:hint="eastAsia" w:ascii="黑体" w:hAnsi="黑体" w:eastAsia="黑体" w:cs="黑体"/>
              <w:b/>
              <w:bCs/>
              <w:sz w:val="72"/>
              <w:szCs w:val="72"/>
              <w:lang w:val="en-US" w:eastAsia="zh-CN"/>
            </w:rPr>
          </w:pPr>
          <w:bookmarkStart w:id="0" w:name="_Toc1978"/>
          <w:r>
            <w:rPr>
              <w:rFonts w:hint="eastAsia" w:ascii="黑体" w:hAnsi="黑体" w:eastAsia="黑体" w:cs="黑体"/>
              <w:b/>
              <w:bCs/>
              <w:sz w:val="72"/>
              <w:szCs w:val="72"/>
              <w:lang w:val="en-US" w:eastAsia="zh-CN"/>
            </w:rPr>
            <w:t>宁夏税务</w:t>
          </w:r>
          <w:bookmarkEnd w:id="0"/>
        </w:p>
        <w:p>
          <w:pPr>
            <w:ind w:firstLine="0" w:firstLineChars="0"/>
            <w:jc w:val="center"/>
            <w:outlineLvl w:val="0"/>
            <w:rPr>
              <w:rFonts w:ascii="黑体" w:hAnsi="黑体" w:eastAsia="黑体" w:cs="黑体"/>
              <w:b/>
              <w:bCs/>
              <w:sz w:val="72"/>
              <w:szCs w:val="72"/>
            </w:rPr>
          </w:pPr>
          <w:bookmarkStart w:id="1" w:name="_Toc17847"/>
          <w:r>
            <w:rPr>
              <w:rFonts w:hint="eastAsia" w:ascii="黑体" w:hAnsi="黑体" w:eastAsia="黑体" w:cs="黑体"/>
              <w:b/>
              <w:bCs/>
              <w:sz w:val="72"/>
              <w:szCs w:val="72"/>
              <w:lang w:val="en-US" w:eastAsia="zh-CN"/>
            </w:rPr>
            <w:t>数字账户</w:t>
          </w:r>
          <w:r>
            <w:rPr>
              <w:rFonts w:hint="eastAsia" w:ascii="黑体" w:hAnsi="黑体" w:eastAsia="黑体" w:cs="黑体"/>
              <w:b/>
              <w:bCs/>
              <w:sz w:val="72"/>
              <w:szCs w:val="72"/>
            </w:rPr>
            <w:t>操作指引</w:t>
          </w:r>
          <w:bookmarkEnd w:id="1"/>
        </w:p>
        <w:p>
          <w:pPr>
            <w:ind w:left="480" w:firstLine="0" w:firstLineChars="0"/>
          </w:pPr>
        </w:p>
        <w:p>
          <w:pPr>
            <w:ind w:left="480" w:firstLine="0" w:firstLineChars="0"/>
          </w:pPr>
        </w:p>
        <w:p>
          <w:pPr>
            <w:ind w:firstLine="0" w:firstLineChars="0"/>
            <w:jc w:val="center"/>
            <w:rPr>
              <w:rFonts w:ascii="黑体" w:eastAsia="黑体"/>
              <w:b/>
              <w:sz w:val="48"/>
              <w:szCs w:val="48"/>
            </w:rPr>
          </w:pPr>
          <w:r>
            <w:rPr>
              <w:rFonts w:hint="eastAsia" w:ascii="黑体" w:eastAsia="黑体"/>
              <w:b/>
              <w:sz w:val="48"/>
              <w:szCs w:val="48"/>
            </w:rPr>
            <w:t>纳税人端</w:t>
          </w:r>
        </w:p>
        <w:p>
          <w:pPr>
            <w:pStyle w:val="30"/>
            <w:spacing w:before="0" w:after="0" w:line="360" w:lineRule="auto"/>
            <w:rPr>
              <w:rFonts w:hint="eastAsia" w:ascii="黑体"/>
              <w:b w:val="0"/>
              <w:sz w:val="48"/>
              <w:szCs w:val="48"/>
            </w:rPr>
          </w:pPr>
          <w:r>
            <w:rPr>
              <w:sz w:val="48"/>
              <w:szCs w:val="48"/>
            </w:rPr>
            <w:t>V1.</w:t>
          </w:r>
          <w:r>
            <w:rPr>
              <w:rFonts w:hint="eastAsia"/>
              <w:sz w:val="48"/>
              <w:szCs w:val="48"/>
            </w:rPr>
            <w:t>1</w:t>
          </w:r>
        </w:p>
        <w:p>
          <w:pPr>
            <w:ind w:left="480" w:firstLine="0" w:firstLineChars="0"/>
          </w:pPr>
        </w:p>
        <w:p>
          <w:pPr>
            <w:ind w:left="480" w:firstLine="0" w:firstLineChars="0"/>
          </w:pPr>
        </w:p>
        <w:p>
          <w:pPr>
            <w:pStyle w:val="26"/>
          </w:pPr>
        </w:p>
        <w:p>
          <w:pPr>
            <w:pStyle w:val="26"/>
          </w:pPr>
        </w:p>
        <w:p>
          <w:pPr>
            <w:ind w:left="480" w:firstLine="0" w:firstLineChars="0"/>
          </w:pPr>
        </w:p>
        <w:p>
          <w:pPr>
            <w:ind w:left="480" w:firstLine="0" w:firstLineChars="0"/>
          </w:pPr>
        </w:p>
        <w:p>
          <w:pPr>
            <w:ind w:left="480" w:firstLine="0" w:firstLineChars="0"/>
          </w:pPr>
        </w:p>
        <w:p>
          <w:pPr>
            <w:ind w:left="480" w:firstLine="0" w:firstLineChars="0"/>
          </w:pPr>
        </w:p>
        <w:p>
          <w:pPr>
            <w:ind w:left="480" w:firstLine="0" w:firstLineChars="0"/>
          </w:pPr>
        </w:p>
        <w:p>
          <w:pPr>
            <w:rPr>
              <w:rFonts w:hint="eastAsia" w:ascii="Times New Roman" w:hAnsi="Times New Roman" w:cs="Times New Roman"/>
              <w:sz w:val="32"/>
              <w:szCs w:val="32"/>
              <w:lang w:val="en-US" w:eastAsia="zh-CN"/>
            </w:rPr>
          </w:pPr>
          <w:r>
            <w:rPr>
              <w:rFonts w:hint="eastAsia" w:ascii="Times New Roman" w:hAnsi="Times New Roman" w:cs="Times New Roman"/>
              <w:sz w:val="32"/>
              <w:szCs w:val="32"/>
              <w:lang w:val="en-US" w:eastAsia="zh-CN"/>
            </w:rPr>
            <w:br w:type="page"/>
          </w:r>
        </w:p>
        <w:p>
          <w:pPr>
            <w:tabs>
              <w:tab w:val="left" w:pos="816"/>
            </w:tabs>
            <w:ind w:left="0" w:leftChars="0" w:firstLine="0" w:firstLineChars="0"/>
            <w:jc w:val="center"/>
            <w:rPr>
              <w:rFonts w:hint="eastAsia" w:ascii="黑体" w:hAnsi="黑体" w:eastAsia="黑体" w:cs="黑体"/>
              <w:b w:val="0"/>
              <w:bCs/>
              <w:sz w:val="40"/>
              <w:szCs w:val="40"/>
              <w:lang w:val="zh-CN"/>
            </w:rPr>
          </w:pPr>
        </w:p>
      </w:sdtContent>
    </w:sdt>
    <w:p>
      <w:pPr>
        <w:pStyle w:val="14"/>
        <w:tabs>
          <w:tab w:val="right" w:leader="dot" w:pos="8306"/>
        </w:tabs>
        <w:jc w:val="center"/>
      </w:pPr>
      <w:r>
        <w:rPr>
          <w:rFonts w:hint="eastAsia" w:ascii="黑体" w:hAnsi="黑体" w:eastAsia="黑体" w:cs="黑体"/>
          <w:b w:val="0"/>
          <w:bCs/>
          <w:sz w:val="32"/>
          <w:szCs w:val="40"/>
          <w:lang w:val="zh-CN"/>
        </w:rPr>
        <w:t>目录</w:t>
      </w:r>
      <w:r>
        <w:rPr>
          <w:rFonts w:ascii="Times New Roman" w:hAnsi="Times New Roman"/>
          <w:bCs/>
          <w:lang w:val="zh-CN"/>
        </w:rPr>
        <w:fldChar w:fldCharType="begin"/>
      </w:r>
      <w:r>
        <w:rPr>
          <w:rFonts w:ascii="Times New Roman" w:hAnsi="Times New Roman"/>
          <w:bCs/>
          <w:lang w:val="zh-CN"/>
        </w:rPr>
        <w:instrText xml:space="preserve">TOC \o "1-1" \h \u </w:instrText>
      </w:r>
      <w:r>
        <w:rPr>
          <w:rFonts w:ascii="Times New Roman" w:hAnsi="Times New Roman"/>
          <w:bCs/>
          <w:lang w:val="zh-CN"/>
        </w:rPr>
        <w:fldChar w:fldCharType="separate"/>
      </w:r>
    </w:p>
    <w:p>
      <w:pPr>
        <w:pStyle w:val="14"/>
        <w:tabs>
          <w:tab w:val="right" w:leader="dot" w:pos="8306"/>
        </w:tabs>
      </w:pPr>
      <w:r>
        <w:rPr>
          <w:rFonts w:ascii="Times New Roman" w:hAnsi="Times New Roman"/>
          <w:bCs/>
          <w:lang w:val="zh-CN"/>
        </w:rPr>
        <w:fldChar w:fldCharType="begin"/>
      </w:r>
      <w:r>
        <w:rPr>
          <w:rFonts w:ascii="Times New Roman" w:hAnsi="Times New Roman"/>
          <w:bCs/>
          <w:lang w:val="zh-CN"/>
        </w:rPr>
        <w:instrText xml:space="preserve"> HYPERLINK \l _Toc2798 </w:instrText>
      </w:r>
      <w:r>
        <w:rPr>
          <w:rFonts w:ascii="Times New Roman" w:hAnsi="Times New Roman"/>
          <w:bCs/>
          <w:lang w:val="zh-CN"/>
        </w:rPr>
        <w:fldChar w:fldCharType="separate"/>
      </w:r>
      <w:r>
        <w:rPr>
          <w:rFonts w:hint="eastAsia"/>
        </w:rPr>
        <w:t>税务数字账户</w:t>
      </w:r>
      <w:r>
        <w:tab/>
      </w:r>
      <w:r>
        <w:rPr>
          <w:rFonts w:hint="eastAsia"/>
          <w:lang w:val="en-US" w:eastAsia="zh-CN"/>
        </w:rPr>
        <w:t>3</w:t>
      </w:r>
      <w:r>
        <w:rPr>
          <w:rFonts w:ascii="Times New Roman" w:hAnsi="Times New Roman"/>
          <w:bCs/>
          <w:lang w:val="zh-CN"/>
        </w:rPr>
        <w:fldChar w:fldCharType="end"/>
      </w:r>
    </w:p>
    <w:p>
      <w:pPr>
        <w:pStyle w:val="14"/>
        <w:tabs>
          <w:tab w:val="right" w:leader="dot" w:pos="8306"/>
        </w:tabs>
      </w:pPr>
      <w:r>
        <w:rPr>
          <w:rFonts w:ascii="Times New Roman" w:hAnsi="Times New Roman"/>
          <w:bCs/>
          <w:lang w:val="zh-CN"/>
        </w:rPr>
        <w:fldChar w:fldCharType="begin"/>
      </w:r>
      <w:r>
        <w:rPr>
          <w:rFonts w:ascii="Times New Roman" w:hAnsi="Times New Roman"/>
          <w:bCs/>
          <w:lang w:val="zh-CN"/>
        </w:rPr>
        <w:instrText xml:space="preserve"> HYPERLINK \l _Toc22772 </w:instrText>
      </w:r>
      <w:r>
        <w:rPr>
          <w:rFonts w:ascii="Times New Roman" w:hAnsi="Times New Roman"/>
          <w:bCs/>
          <w:lang w:val="zh-CN"/>
        </w:rPr>
        <w:fldChar w:fldCharType="separate"/>
      </w:r>
      <w:r>
        <w:rPr>
          <w:rFonts w:hint="default"/>
        </w:rPr>
        <w:t xml:space="preserve">1. </w:t>
      </w:r>
      <w:r>
        <w:rPr>
          <w:rFonts w:hint="eastAsia"/>
        </w:rPr>
        <w:t>首页</w:t>
      </w:r>
      <w:r>
        <w:tab/>
      </w:r>
      <w:r>
        <w:rPr>
          <w:rFonts w:hint="eastAsia"/>
          <w:lang w:val="en-US" w:eastAsia="zh-CN"/>
        </w:rPr>
        <w:t>5</w:t>
      </w:r>
      <w:r>
        <w:rPr>
          <w:rFonts w:ascii="Times New Roman" w:hAnsi="Times New Roman"/>
          <w:bCs/>
          <w:lang w:val="zh-CN"/>
        </w:rPr>
        <w:fldChar w:fldCharType="end"/>
      </w:r>
    </w:p>
    <w:p>
      <w:pPr>
        <w:pStyle w:val="14"/>
        <w:tabs>
          <w:tab w:val="right" w:leader="dot" w:pos="8306"/>
        </w:tabs>
      </w:pPr>
      <w:r>
        <w:rPr>
          <w:rFonts w:ascii="Times New Roman" w:hAnsi="Times New Roman"/>
          <w:bCs/>
          <w:lang w:val="zh-CN"/>
        </w:rPr>
        <w:fldChar w:fldCharType="begin"/>
      </w:r>
      <w:r>
        <w:rPr>
          <w:rFonts w:ascii="Times New Roman" w:hAnsi="Times New Roman"/>
          <w:bCs/>
          <w:lang w:val="zh-CN"/>
        </w:rPr>
        <w:instrText xml:space="preserve"> HYPERLINK \l _Toc13950 </w:instrText>
      </w:r>
      <w:r>
        <w:rPr>
          <w:rFonts w:ascii="Times New Roman" w:hAnsi="Times New Roman"/>
          <w:bCs/>
          <w:lang w:val="zh-CN"/>
        </w:rPr>
        <w:fldChar w:fldCharType="separate"/>
      </w:r>
      <w:r>
        <w:rPr>
          <w:rFonts w:hint="default"/>
        </w:rPr>
        <w:t xml:space="preserve">2. </w:t>
      </w:r>
      <w:r>
        <w:rPr>
          <w:rFonts w:hint="eastAsia"/>
        </w:rPr>
        <w:t>发票勾选确认</w:t>
      </w:r>
      <w:r>
        <w:tab/>
      </w:r>
      <w:r>
        <w:fldChar w:fldCharType="begin"/>
      </w:r>
      <w:r>
        <w:instrText xml:space="preserve"> PAGEREF _Toc13950 \h </w:instrText>
      </w:r>
      <w:r>
        <w:fldChar w:fldCharType="separate"/>
      </w:r>
      <w:r>
        <w:t>9</w:t>
      </w:r>
      <w:r>
        <w:fldChar w:fldCharType="end"/>
      </w:r>
      <w:r>
        <w:rPr>
          <w:rFonts w:ascii="Times New Roman" w:hAnsi="Times New Roman"/>
          <w:bCs/>
          <w:lang w:val="zh-CN"/>
        </w:rPr>
        <w:fldChar w:fldCharType="end"/>
      </w:r>
    </w:p>
    <w:p>
      <w:pPr>
        <w:pStyle w:val="14"/>
        <w:tabs>
          <w:tab w:val="right" w:leader="dot" w:pos="8306"/>
        </w:tabs>
        <w:rPr>
          <w:rFonts w:hint="eastAsia" w:eastAsia="宋体"/>
          <w:lang w:val="en-US" w:eastAsia="zh-CN"/>
        </w:rPr>
      </w:pPr>
      <w:r>
        <w:rPr>
          <w:rFonts w:ascii="Times New Roman" w:hAnsi="Times New Roman"/>
          <w:bCs/>
          <w:lang w:val="zh-CN"/>
        </w:rPr>
        <w:fldChar w:fldCharType="begin"/>
      </w:r>
      <w:r>
        <w:rPr>
          <w:rFonts w:ascii="Times New Roman" w:hAnsi="Times New Roman"/>
          <w:bCs/>
          <w:lang w:val="zh-CN"/>
        </w:rPr>
        <w:instrText xml:space="preserve"> HYPERLINK \l _Toc290 </w:instrText>
      </w:r>
      <w:r>
        <w:rPr>
          <w:rFonts w:ascii="Times New Roman" w:hAnsi="Times New Roman"/>
          <w:bCs/>
          <w:lang w:val="zh-CN"/>
        </w:rPr>
        <w:fldChar w:fldCharType="separate"/>
      </w:r>
      <w:r>
        <w:rPr>
          <w:bCs/>
        </w:rPr>
        <w:t xml:space="preserve">3. </w:t>
      </w:r>
      <w:r>
        <w:rPr>
          <w:rFonts w:hint="eastAsia"/>
        </w:rPr>
        <w:t>发票</w:t>
      </w:r>
      <w:r>
        <w:rPr>
          <w:rFonts w:hint="eastAsia"/>
          <w:lang w:eastAsia="zh-CN"/>
        </w:rPr>
        <w:t>查询统计</w:t>
      </w:r>
      <w:r>
        <w:tab/>
      </w:r>
      <w:r>
        <w:rPr>
          <w:rFonts w:hint="eastAsia"/>
          <w:lang w:val="en-US" w:eastAsia="zh-CN"/>
        </w:rPr>
        <w:t>5</w:t>
      </w:r>
      <w:r>
        <w:rPr>
          <w:rFonts w:ascii="Times New Roman" w:hAnsi="Times New Roman"/>
          <w:bCs/>
          <w:lang w:val="zh-CN"/>
        </w:rPr>
        <w:fldChar w:fldCharType="end"/>
      </w:r>
      <w:r>
        <w:rPr>
          <w:rFonts w:hint="eastAsia"/>
          <w:bCs/>
          <w:lang w:val="en-US" w:eastAsia="zh-CN"/>
        </w:rPr>
        <w:t>5</w:t>
      </w:r>
    </w:p>
    <w:p>
      <w:pPr>
        <w:pStyle w:val="14"/>
        <w:tabs>
          <w:tab w:val="right" w:leader="dot" w:pos="8306"/>
        </w:tabs>
        <w:rPr>
          <w:rFonts w:hint="eastAsia" w:eastAsia="宋体"/>
          <w:lang w:val="en-US" w:eastAsia="zh-CN"/>
        </w:rPr>
      </w:pPr>
      <w:r>
        <w:rPr>
          <w:rFonts w:ascii="Times New Roman" w:hAnsi="Times New Roman"/>
          <w:bCs/>
          <w:lang w:val="zh-CN"/>
        </w:rPr>
        <w:fldChar w:fldCharType="begin"/>
      </w:r>
      <w:r>
        <w:rPr>
          <w:rFonts w:ascii="Times New Roman" w:hAnsi="Times New Roman"/>
          <w:bCs/>
          <w:lang w:val="zh-CN"/>
        </w:rPr>
        <w:instrText xml:space="preserve"> HYPERLINK \l _Toc17006 </w:instrText>
      </w:r>
      <w:r>
        <w:rPr>
          <w:rFonts w:ascii="Times New Roman" w:hAnsi="Times New Roman"/>
          <w:bCs/>
          <w:lang w:val="zh-CN"/>
        </w:rPr>
        <w:fldChar w:fldCharType="separate"/>
      </w:r>
      <w:r>
        <w:rPr>
          <w:rFonts w:cs="Times New Roman"/>
          <w:bCs/>
          <w:szCs w:val="21"/>
        </w:rPr>
        <w:t xml:space="preserve">4. </w:t>
      </w:r>
      <w:r>
        <w:rPr>
          <w:rFonts w:hint="eastAsia" w:cs="Times New Roman"/>
          <w:bCs/>
          <w:szCs w:val="21"/>
          <w:lang w:eastAsia="zh-CN"/>
        </w:rPr>
        <w:t>发票查验</w:t>
      </w:r>
      <w:r>
        <w:tab/>
      </w:r>
      <w:r>
        <w:rPr>
          <w:rFonts w:hint="eastAsia"/>
          <w:lang w:val="en-US" w:eastAsia="zh-CN"/>
        </w:rPr>
        <w:t>7</w:t>
      </w:r>
      <w:r>
        <w:rPr>
          <w:rFonts w:ascii="Times New Roman" w:hAnsi="Times New Roman"/>
          <w:bCs/>
          <w:lang w:val="zh-CN"/>
        </w:rPr>
        <w:fldChar w:fldCharType="end"/>
      </w:r>
      <w:r>
        <w:rPr>
          <w:rFonts w:hint="eastAsia"/>
          <w:bCs/>
          <w:lang w:val="en-US" w:eastAsia="zh-CN"/>
        </w:rPr>
        <w:t>6</w:t>
      </w:r>
    </w:p>
    <w:p>
      <w:pPr>
        <w:pStyle w:val="14"/>
        <w:tabs>
          <w:tab w:val="right" w:leader="dot" w:pos="8306"/>
        </w:tabs>
        <w:rPr>
          <w:rFonts w:hint="eastAsia" w:eastAsia="宋体"/>
          <w:lang w:val="en-US" w:eastAsia="zh-CN"/>
        </w:rPr>
      </w:pPr>
      <w:r>
        <w:rPr>
          <w:rFonts w:ascii="Times New Roman" w:hAnsi="Times New Roman"/>
          <w:bCs/>
          <w:lang w:val="zh-CN"/>
        </w:rPr>
        <w:fldChar w:fldCharType="begin"/>
      </w:r>
      <w:r>
        <w:rPr>
          <w:rFonts w:ascii="Times New Roman" w:hAnsi="Times New Roman"/>
          <w:bCs/>
          <w:lang w:val="zh-CN"/>
        </w:rPr>
        <w:instrText xml:space="preserve"> HYPERLINK \l _Toc13887 </w:instrText>
      </w:r>
      <w:r>
        <w:rPr>
          <w:rFonts w:ascii="Times New Roman" w:hAnsi="Times New Roman"/>
          <w:bCs/>
          <w:lang w:val="zh-CN"/>
        </w:rPr>
        <w:fldChar w:fldCharType="separate"/>
      </w:r>
      <w:r>
        <w:rPr>
          <w:rFonts w:hint="default"/>
        </w:rPr>
        <w:t xml:space="preserve">5. </w:t>
      </w:r>
      <w:r>
        <w:rPr>
          <w:rFonts w:hint="eastAsia"/>
        </w:rPr>
        <w:t>红字信息确认单</w:t>
      </w:r>
      <w:r>
        <w:tab/>
      </w:r>
      <w:r>
        <w:rPr>
          <w:rFonts w:hint="eastAsia"/>
          <w:lang w:val="en-US" w:eastAsia="zh-CN"/>
        </w:rPr>
        <w:t>7</w:t>
      </w:r>
      <w:r>
        <w:rPr>
          <w:rFonts w:ascii="Times New Roman" w:hAnsi="Times New Roman"/>
          <w:bCs/>
          <w:lang w:val="zh-CN"/>
        </w:rPr>
        <w:fldChar w:fldCharType="end"/>
      </w:r>
      <w:r>
        <w:rPr>
          <w:rFonts w:hint="eastAsia"/>
          <w:bCs/>
          <w:lang w:val="en-US" w:eastAsia="zh-CN"/>
        </w:rPr>
        <w:t>9</w:t>
      </w:r>
    </w:p>
    <w:p>
      <w:pPr>
        <w:pStyle w:val="14"/>
        <w:tabs>
          <w:tab w:val="right" w:leader="dot" w:pos="8306"/>
        </w:tabs>
        <w:rPr>
          <w:rFonts w:hint="eastAsia" w:eastAsia="宋体"/>
          <w:lang w:val="en-US" w:eastAsia="zh-CN"/>
        </w:rPr>
      </w:pPr>
      <w:r>
        <w:rPr>
          <w:rFonts w:ascii="Times New Roman" w:hAnsi="Times New Roman"/>
          <w:bCs/>
          <w:lang w:val="zh-CN"/>
        </w:rPr>
        <w:fldChar w:fldCharType="begin"/>
      </w:r>
      <w:r>
        <w:rPr>
          <w:rFonts w:ascii="Times New Roman" w:hAnsi="Times New Roman"/>
          <w:bCs/>
          <w:lang w:val="zh-CN"/>
        </w:rPr>
        <w:instrText xml:space="preserve"> HYPERLINK \l _Toc8310 </w:instrText>
      </w:r>
      <w:r>
        <w:rPr>
          <w:rFonts w:ascii="Times New Roman" w:hAnsi="Times New Roman"/>
          <w:bCs/>
          <w:lang w:val="zh-CN"/>
        </w:rPr>
        <w:fldChar w:fldCharType="separate"/>
      </w:r>
      <w:r>
        <w:rPr>
          <w:rFonts w:hint="default"/>
        </w:rPr>
        <w:t xml:space="preserve">6. </w:t>
      </w:r>
      <w:r>
        <w:rPr>
          <w:rFonts w:hint="eastAsia"/>
        </w:rPr>
        <w:t>涉税信息查询</w:t>
      </w:r>
      <w:r>
        <w:tab/>
      </w:r>
      <w:r>
        <w:rPr>
          <w:rFonts w:hint="eastAsia"/>
          <w:lang w:val="en-US" w:eastAsia="zh-CN"/>
        </w:rPr>
        <w:t>8</w:t>
      </w:r>
      <w:r>
        <w:rPr>
          <w:rFonts w:ascii="Times New Roman" w:hAnsi="Times New Roman"/>
          <w:bCs/>
          <w:lang w:val="zh-CN"/>
        </w:rPr>
        <w:fldChar w:fldCharType="end"/>
      </w:r>
      <w:r>
        <w:rPr>
          <w:rFonts w:hint="eastAsia"/>
          <w:bCs/>
          <w:lang w:val="en-US" w:eastAsia="zh-CN"/>
        </w:rPr>
        <w:t>0</w:t>
      </w:r>
    </w:p>
    <w:p>
      <w:pPr>
        <w:pStyle w:val="14"/>
        <w:tabs>
          <w:tab w:val="right" w:leader="dot" w:pos="8306"/>
        </w:tabs>
        <w:rPr>
          <w:rFonts w:hint="eastAsia" w:eastAsia="宋体"/>
          <w:lang w:val="en-US" w:eastAsia="zh-CN"/>
        </w:rPr>
      </w:pPr>
      <w:r>
        <w:rPr>
          <w:rFonts w:ascii="Times New Roman" w:hAnsi="Times New Roman"/>
          <w:bCs/>
          <w:lang w:val="zh-CN"/>
        </w:rPr>
        <w:fldChar w:fldCharType="begin"/>
      </w:r>
      <w:r>
        <w:rPr>
          <w:rFonts w:ascii="Times New Roman" w:hAnsi="Times New Roman"/>
          <w:bCs/>
          <w:lang w:val="zh-CN"/>
        </w:rPr>
        <w:instrText xml:space="preserve"> HYPERLINK \l _Toc12947 </w:instrText>
      </w:r>
      <w:r>
        <w:rPr>
          <w:rFonts w:ascii="Times New Roman" w:hAnsi="Times New Roman"/>
          <w:bCs/>
          <w:lang w:val="zh-CN"/>
        </w:rPr>
        <w:fldChar w:fldCharType="separate"/>
      </w:r>
      <w:r>
        <w:rPr>
          <w:rFonts w:hint="default"/>
        </w:rPr>
        <w:t xml:space="preserve">7. </w:t>
      </w:r>
      <w:r>
        <w:rPr>
          <w:rFonts w:hint="eastAsia"/>
        </w:rPr>
        <w:t>海关缴款书采集</w:t>
      </w:r>
      <w:r>
        <w:tab/>
      </w:r>
      <w:r>
        <w:rPr>
          <w:rFonts w:hint="eastAsia"/>
          <w:lang w:val="en-US" w:eastAsia="zh-CN"/>
        </w:rPr>
        <w:t>8</w:t>
      </w:r>
      <w:r>
        <w:rPr>
          <w:rFonts w:ascii="Times New Roman" w:hAnsi="Times New Roman"/>
          <w:bCs/>
          <w:lang w:val="zh-CN"/>
        </w:rPr>
        <w:fldChar w:fldCharType="end"/>
      </w:r>
      <w:r>
        <w:rPr>
          <w:rFonts w:hint="eastAsia"/>
          <w:bCs/>
          <w:lang w:val="en-US" w:eastAsia="zh-CN"/>
        </w:rPr>
        <w:t>4</w:t>
      </w:r>
    </w:p>
    <w:p>
      <w:pPr>
        <w:pStyle w:val="14"/>
        <w:tabs>
          <w:tab w:val="right" w:leader="dot" w:pos="8306"/>
        </w:tabs>
        <w:rPr>
          <w:rFonts w:hint="eastAsia" w:eastAsia="宋体"/>
          <w:lang w:val="en-US" w:eastAsia="zh-CN"/>
        </w:rPr>
      </w:pPr>
      <w:r>
        <w:rPr>
          <w:rFonts w:ascii="Times New Roman" w:hAnsi="Times New Roman"/>
          <w:bCs/>
          <w:lang w:val="zh-CN"/>
        </w:rPr>
        <w:fldChar w:fldCharType="begin"/>
      </w:r>
      <w:r>
        <w:rPr>
          <w:rFonts w:ascii="Times New Roman" w:hAnsi="Times New Roman"/>
          <w:bCs/>
          <w:lang w:val="zh-CN"/>
        </w:rPr>
        <w:instrText xml:space="preserve"> HYPERLINK \l _Toc19739 </w:instrText>
      </w:r>
      <w:r>
        <w:rPr>
          <w:rFonts w:ascii="Times New Roman" w:hAnsi="Times New Roman"/>
          <w:bCs/>
          <w:lang w:val="zh-CN"/>
        </w:rPr>
        <w:fldChar w:fldCharType="separate"/>
      </w:r>
      <w:r>
        <w:rPr>
          <w:rFonts w:hint="default"/>
        </w:rPr>
        <w:t xml:space="preserve">8. </w:t>
      </w:r>
      <w:r>
        <w:rPr>
          <w:rFonts w:hint="eastAsia"/>
          <w:lang w:val="en-US" w:eastAsia="zh-CN"/>
        </w:rPr>
        <w:t>拖拉机和联合收割机业务</w:t>
      </w:r>
      <w:r>
        <w:tab/>
      </w:r>
      <w:r>
        <w:rPr>
          <w:rFonts w:hint="eastAsia"/>
          <w:lang w:val="en-US" w:eastAsia="zh-CN"/>
        </w:rPr>
        <w:t>8</w:t>
      </w:r>
      <w:r>
        <w:rPr>
          <w:rFonts w:ascii="Times New Roman" w:hAnsi="Times New Roman"/>
          <w:bCs/>
          <w:lang w:val="zh-CN"/>
        </w:rPr>
        <w:fldChar w:fldCharType="end"/>
      </w:r>
      <w:r>
        <w:rPr>
          <w:rFonts w:hint="eastAsia"/>
          <w:bCs/>
          <w:lang w:val="en-US" w:eastAsia="zh-CN"/>
        </w:rPr>
        <w:t>9</w:t>
      </w:r>
    </w:p>
    <w:p>
      <w:pPr>
        <w:pStyle w:val="14"/>
        <w:tabs>
          <w:tab w:val="right" w:leader="dot" w:pos="8306"/>
        </w:tabs>
      </w:pPr>
      <w:r>
        <w:rPr>
          <w:rFonts w:ascii="Times New Roman" w:hAnsi="Times New Roman"/>
          <w:bCs/>
          <w:lang w:val="zh-CN"/>
        </w:rPr>
        <w:fldChar w:fldCharType="begin"/>
      </w:r>
      <w:r>
        <w:rPr>
          <w:rFonts w:ascii="Times New Roman" w:hAnsi="Times New Roman"/>
          <w:bCs/>
          <w:lang w:val="zh-CN"/>
        </w:rPr>
        <w:instrText xml:space="preserve"> HYPERLINK \l _Toc15301 </w:instrText>
      </w:r>
      <w:r>
        <w:rPr>
          <w:rFonts w:ascii="Times New Roman" w:hAnsi="Times New Roman"/>
          <w:bCs/>
          <w:lang w:val="zh-CN"/>
        </w:rPr>
        <w:fldChar w:fldCharType="separate"/>
      </w:r>
      <w:r>
        <w:rPr>
          <w:rFonts w:hint="default"/>
        </w:rPr>
        <w:t xml:space="preserve">9. </w:t>
      </w:r>
      <w:r>
        <w:rPr>
          <w:rFonts w:hint="eastAsia"/>
        </w:rPr>
        <w:t>申请原税率</w:t>
      </w:r>
      <w:r>
        <w:tab/>
      </w:r>
      <w:r>
        <w:fldChar w:fldCharType="begin"/>
      </w:r>
      <w:r>
        <w:instrText xml:space="preserve"> PAGEREF _Toc15301 \h </w:instrText>
      </w:r>
      <w:r>
        <w:fldChar w:fldCharType="separate"/>
      </w:r>
      <w:r>
        <w:t>9</w:t>
      </w:r>
      <w:r>
        <w:rPr>
          <w:rFonts w:hint="eastAsia"/>
          <w:lang w:val="en-US" w:eastAsia="zh-CN"/>
        </w:rPr>
        <w:t>3</w:t>
      </w:r>
      <w:r>
        <w:fldChar w:fldCharType="end"/>
      </w:r>
      <w:r>
        <w:rPr>
          <w:rFonts w:ascii="Times New Roman" w:hAnsi="Times New Roman"/>
          <w:bCs/>
          <w:lang w:val="zh-CN"/>
        </w:rPr>
        <w:fldChar w:fldCharType="end"/>
      </w:r>
    </w:p>
    <w:p>
      <w:pPr>
        <w:pStyle w:val="14"/>
        <w:tabs>
          <w:tab w:val="right" w:leader="dot" w:pos="8306"/>
        </w:tabs>
      </w:pPr>
      <w:r>
        <w:rPr>
          <w:rFonts w:ascii="Times New Roman" w:hAnsi="Times New Roman"/>
          <w:bCs/>
          <w:lang w:val="zh-CN"/>
        </w:rPr>
        <w:fldChar w:fldCharType="begin"/>
      </w:r>
      <w:r>
        <w:rPr>
          <w:rFonts w:ascii="Times New Roman" w:hAnsi="Times New Roman"/>
          <w:bCs/>
          <w:lang w:val="zh-CN"/>
        </w:rPr>
        <w:instrText xml:space="preserve"> HYPERLINK \l _Toc27580 </w:instrText>
      </w:r>
      <w:r>
        <w:rPr>
          <w:rFonts w:ascii="Times New Roman" w:hAnsi="Times New Roman"/>
          <w:bCs/>
          <w:lang w:val="zh-CN"/>
        </w:rPr>
        <w:fldChar w:fldCharType="separate"/>
      </w:r>
      <w:r>
        <w:rPr>
          <w:rFonts w:hint="default"/>
        </w:rPr>
        <w:t xml:space="preserve">10. </w:t>
      </w:r>
      <w:r>
        <w:rPr>
          <w:rFonts w:hint="eastAsia"/>
        </w:rPr>
        <w:t>发票入账标识</w:t>
      </w:r>
      <w:r>
        <w:tab/>
      </w:r>
      <w:r>
        <w:fldChar w:fldCharType="begin"/>
      </w:r>
      <w:r>
        <w:instrText xml:space="preserve"> PAGEREF _Toc27580 \h </w:instrText>
      </w:r>
      <w:r>
        <w:fldChar w:fldCharType="separate"/>
      </w:r>
      <w:r>
        <w:t>9</w:t>
      </w:r>
      <w:r>
        <w:rPr>
          <w:rFonts w:hint="eastAsia"/>
          <w:lang w:val="en-US" w:eastAsia="zh-CN"/>
        </w:rPr>
        <w:t>6</w:t>
      </w:r>
      <w:r>
        <w:fldChar w:fldCharType="end"/>
      </w:r>
      <w:r>
        <w:rPr>
          <w:rFonts w:ascii="Times New Roman" w:hAnsi="Times New Roman"/>
          <w:bCs/>
          <w:lang w:val="zh-CN"/>
        </w:rPr>
        <w:fldChar w:fldCharType="end"/>
      </w:r>
    </w:p>
    <w:p>
      <w:pPr>
        <w:pStyle w:val="14"/>
        <w:tabs>
          <w:tab w:val="right" w:leader="dot" w:pos="8306"/>
        </w:tabs>
      </w:pPr>
      <w:r>
        <w:rPr>
          <w:rFonts w:ascii="Times New Roman" w:hAnsi="Times New Roman"/>
          <w:bCs/>
          <w:lang w:val="zh-CN"/>
        </w:rPr>
        <w:fldChar w:fldCharType="begin"/>
      </w:r>
      <w:r>
        <w:rPr>
          <w:rFonts w:ascii="Times New Roman" w:hAnsi="Times New Roman"/>
          <w:bCs/>
          <w:lang w:val="zh-CN"/>
        </w:rPr>
        <w:instrText xml:space="preserve"> HYPERLINK \l _Toc2586 </w:instrText>
      </w:r>
      <w:r>
        <w:rPr>
          <w:rFonts w:ascii="Times New Roman" w:hAnsi="Times New Roman"/>
          <w:bCs/>
          <w:lang w:val="zh-CN"/>
        </w:rPr>
        <w:fldChar w:fldCharType="separate"/>
      </w:r>
      <w:r>
        <w:rPr>
          <w:rFonts w:hint="default"/>
        </w:rPr>
        <w:t xml:space="preserve">11. </w:t>
      </w:r>
      <w:r>
        <w:rPr>
          <w:rFonts w:hint="eastAsia"/>
          <w:lang w:eastAsia="zh-CN"/>
        </w:rPr>
        <w:t>收票箱</w:t>
      </w:r>
      <w:r>
        <w:tab/>
      </w:r>
      <w:r>
        <w:fldChar w:fldCharType="begin"/>
      </w:r>
      <w:r>
        <w:instrText xml:space="preserve"> PAGEREF _Toc2586 \h </w:instrText>
      </w:r>
      <w:r>
        <w:fldChar w:fldCharType="separate"/>
      </w:r>
      <w:r>
        <w:t>10</w:t>
      </w:r>
      <w:r>
        <w:rPr>
          <w:rFonts w:hint="eastAsia"/>
          <w:lang w:val="en-US" w:eastAsia="zh-CN"/>
        </w:rPr>
        <w:t>3</w:t>
      </w:r>
      <w:r>
        <w:fldChar w:fldCharType="end"/>
      </w:r>
      <w:r>
        <w:rPr>
          <w:rFonts w:ascii="Times New Roman" w:hAnsi="Times New Roman"/>
          <w:bCs/>
          <w:lang w:val="zh-CN"/>
        </w:rPr>
        <w:fldChar w:fldCharType="end"/>
      </w:r>
    </w:p>
    <w:p>
      <w:pPr>
        <w:pStyle w:val="2"/>
        <w:rPr>
          <w:rFonts w:ascii="Times New Roman" w:hAnsi="Times New Roman"/>
          <w:bCs/>
          <w:lang w:val="zh-CN"/>
        </w:rPr>
      </w:pPr>
      <w:r>
        <w:rPr>
          <w:rFonts w:ascii="Times New Roman" w:hAnsi="Times New Roman"/>
          <w:bCs/>
          <w:lang w:val="zh-CN"/>
        </w:rPr>
        <w:fldChar w:fldCharType="end"/>
      </w:r>
    </w:p>
    <w:p>
      <w:pPr>
        <w:rPr>
          <w:rFonts w:ascii="Times New Roman" w:hAnsi="Times New Roman"/>
          <w:bCs/>
          <w:lang w:val="zh-CN"/>
        </w:rPr>
      </w:pPr>
    </w:p>
    <w:p>
      <w:pPr>
        <w:pStyle w:val="2"/>
        <w:rPr>
          <w:rFonts w:ascii="Times New Roman" w:hAnsi="Times New Roman"/>
          <w:bCs/>
          <w:lang w:val="zh-CN"/>
        </w:rPr>
      </w:pPr>
    </w:p>
    <w:p>
      <w:pPr>
        <w:rPr>
          <w:rFonts w:ascii="Times New Roman" w:hAnsi="Times New Roman"/>
          <w:bCs/>
          <w:lang w:val="zh-CN"/>
        </w:rPr>
      </w:pPr>
    </w:p>
    <w:p>
      <w:pPr>
        <w:pStyle w:val="2"/>
        <w:rPr>
          <w:rFonts w:ascii="Times New Roman" w:hAnsi="Times New Roman"/>
          <w:bCs/>
          <w:lang w:val="zh-CN"/>
        </w:rPr>
      </w:pPr>
    </w:p>
    <w:p>
      <w:pPr>
        <w:pStyle w:val="3"/>
        <w:keepNext w:val="0"/>
        <w:numPr>
          <w:ilvl w:val="0"/>
          <w:numId w:val="0"/>
        </w:numPr>
        <w:ind w:leftChars="0"/>
      </w:pPr>
      <w:bookmarkStart w:id="2" w:name="_Toc1073"/>
      <w:bookmarkStart w:id="3" w:name="_Toc108017776"/>
      <w:bookmarkStart w:id="4" w:name="_Toc108018542"/>
      <w:bookmarkStart w:id="5" w:name="_Toc108017490"/>
      <w:bookmarkStart w:id="6" w:name="_Toc28093"/>
      <w:bookmarkStart w:id="7" w:name="_Toc2798"/>
      <w:r>
        <w:rPr>
          <w:rFonts w:hint="eastAsia"/>
        </w:rPr>
        <w:t>税务数字账户</w:t>
      </w:r>
      <w:bookmarkEnd w:id="2"/>
      <w:bookmarkEnd w:id="3"/>
      <w:bookmarkEnd w:id="4"/>
      <w:bookmarkEnd w:id="5"/>
      <w:bookmarkEnd w:id="6"/>
      <w:bookmarkEnd w:id="7"/>
    </w:p>
    <w:p>
      <w:pPr>
        <w:ind w:firstLine="480"/>
      </w:pPr>
      <w:r>
        <w:rPr>
          <w:rFonts w:hint="eastAsia"/>
        </w:rPr>
        <w:t>税务数字账户，既用于储存纳税人详细信息，又可使办税流程更加简易。税务数字</w:t>
      </w:r>
      <w:r>
        <w:rPr>
          <w:rFonts w:hint="eastAsia"/>
          <w:lang w:eastAsia="zh-CN"/>
        </w:rPr>
        <w:t>账</w:t>
      </w:r>
      <w:r>
        <w:rPr>
          <w:rFonts w:hint="eastAsia"/>
        </w:rPr>
        <w:t>户是纳税人在税务应用中的身份通行证明和办税操作工具，税务数字账户是税务应用和纳税人交互活动的重要接口，是展现数字化税务优质服务和优势功能的窗口。</w:t>
      </w:r>
    </w:p>
    <w:p>
      <w:pPr>
        <w:ind w:firstLine="480"/>
      </w:pPr>
      <w:r>
        <w:rPr>
          <w:rFonts w:hint="eastAsia"/>
        </w:rPr>
        <w:t>税务数字</w:t>
      </w:r>
      <w:r>
        <w:rPr>
          <w:rFonts w:hint="eastAsia"/>
          <w:lang w:eastAsia="zh-CN"/>
        </w:rPr>
        <w:t>账</w:t>
      </w:r>
      <w:r>
        <w:rPr>
          <w:rFonts w:hint="eastAsia"/>
        </w:rPr>
        <w:t>户基于电子发票服务平台建立，依靠数据支撑服务平台的大数据能力。税务数字账户以数据集中和共享为途径，打通信息</w:t>
      </w:r>
      <w:bookmarkStart w:id="656" w:name="_GoBack"/>
      <w:bookmarkEnd w:id="656"/>
      <w:r>
        <w:rPr>
          <w:rFonts w:hint="eastAsia"/>
        </w:rPr>
        <w:t>壁垒，以开放性为能力，形成一套可供多部门使用的全国通用</w:t>
      </w:r>
      <w:r>
        <w:rPr>
          <w:rFonts w:hint="eastAsia"/>
          <w:lang w:eastAsia="zh-CN"/>
        </w:rPr>
        <w:t>账</w:t>
      </w:r>
      <w:r>
        <w:rPr>
          <w:rFonts w:hint="eastAsia"/>
        </w:rPr>
        <w:t>户。</w:t>
      </w:r>
    </w:p>
    <w:p>
      <w:pPr>
        <w:ind w:firstLine="480"/>
      </w:pPr>
      <w:r>
        <w:rPr>
          <w:rFonts w:hint="eastAsia"/>
        </w:rPr>
        <w:t>税务数字账户具有开放性，可由纳税人自行开发满足规范的子系统，自行部署后接入税务数字账户。实现纳税人自由定制，高度契合纳税人生产经营需要的一站式平台。</w:t>
      </w:r>
    </w:p>
    <w:p>
      <w:pPr>
        <w:ind w:firstLine="480"/>
        <w:rPr>
          <w:rFonts w:hint="eastAsia"/>
        </w:rPr>
      </w:pPr>
      <w:r>
        <w:rPr>
          <w:rFonts w:hint="eastAsia"/>
        </w:rPr>
        <w:t>功能菜单选择【税务数字账户】，如</w:t>
      </w:r>
      <w:r>
        <w:rPr>
          <w:rFonts w:hint="eastAsia"/>
        </w:rPr>
        <w:fldChar w:fldCharType="begin"/>
      </w:r>
      <w:r>
        <w:rPr>
          <w:rFonts w:hint="eastAsia"/>
        </w:rPr>
        <w:instrText xml:space="preserve"> REF _Ref105679014 \h </w:instrText>
      </w:r>
      <w:r>
        <w:rPr>
          <w:rFonts w:hint="eastAsia"/>
        </w:rPr>
        <w:fldChar w:fldCharType="separate"/>
      </w:r>
      <w:r>
        <w:t>图 139</w:t>
      </w:r>
      <w:r>
        <w:rPr>
          <w:rFonts w:hint="eastAsia"/>
        </w:rPr>
        <w:fldChar w:fldCharType="end"/>
      </w:r>
      <w:r>
        <w:rPr>
          <w:rFonts w:hint="eastAsia"/>
        </w:rPr>
        <w:t>所示。【税务数字账户】界面如</w:t>
      </w:r>
      <w:r>
        <w:fldChar w:fldCharType="begin"/>
      </w:r>
      <w:r>
        <w:instrText xml:space="preserve"> </w:instrText>
      </w:r>
      <w:r>
        <w:rPr>
          <w:rFonts w:hint="eastAsia"/>
        </w:rPr>
        <w:instrText xml:space="preserve">REF _Ref107588484 \h</w:instrText>
      </w:r>
      <w:r>
        <w:instrText xml:space="preserve"> </w:instrText>
      </w:r>
      <w:r>
        <w:fldChar w:fldCharType="separate"/>
      </w:r>
      <w:r>
        <w:t>图 140</w:t>
      </w:r>
      <w:r>
        <w:fldChar w:fldCharType="end"/>
      </w:r>
      <w:r>
        <w:rPr>
          <w:rFonts w:hint="eastAsia"/>
        </w:rPr>
        <w:t>所示。</w:t>
      </w:r>
    </w:p>
    <w:p>
      <w:pPr>
        <w:pStyle w:val="19"/>
      </w:pPr>
      <w:r>
        <w:drawing>
          <wp:inline distT="0" distB="0" distL="114300" distR="114300">
            <wp:extent cx="5684520" cy="2953385"/>
            <wp:effectExtent l="0" t="0" r="11430" b="18415"/>
            <wp:docPr id="22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1"/>
                    <pic:cNvPicPr>
                      <a:picLocks noChangeAspect="1"/>
                    </pic:cNvPicPr>
                  </pic:nvPicPr>
                  <pic:blipFill>
                    <a:blip r:embed="rId7"/>
                    <a:stretch>
                      <a:fillRect/>
                    </a:stretch>
                  </pic:blipFill>
                  <pic:spPr>
                    <a:xfrm>
                      <a:off x="0" y="0"/>
                      <a:ext cx="5684520" cy="2953385"/>
                    </a:xfrm>
                    <a:prstGeom prst="rect">
                      <a:avLst/>
                    </a:prstGeom>
                    <a:noFill/>
                    <a:ln>
                      <a:noFill/>
                    </a:ln>
                  </pic:spPr>
                </pic:pic>
              </a:graphicData>
            </a:graphic>
          </wp:inline>
        </w:drawing>
      </w:r>
    </w:p>
    <w:p>
      <w:pPr>
        <w:pStyle w:val="10"/>
      </w:pPr>
      <w:bookmarkStart w:id="8" w:name="_Ref105679014"/>
      <w:r>
        <w:t xml:space="preserve">图 </w:t>
      </w:r>
      <w:r>
        <w:fldChar w:fldCharType="begin"/>
      </w:r>
      <w:r>
        <w:instrText xml:space="preserve"> SEQ 图 \* ARABIC </w:instrText>
      </w:r>
      <w:r>
        <w:fldChar w:fldCharType="separate"/>
      </w:r>
      <w:r>
        <w:t>139</w:t>
      </w:r>
      <w:r>
        <w:fldChar w:fldCharType="end"/>
      </w:r>
      <w:bookmarkEnd w:id="8"/>
      <w:r>
        <w:rPr>
          <w:rFonts w:hint="eastAsia"/>
        </w:rPr>
        <w:t>税务数字账户功能路径</w:t>
      </w:r>
    </w:p>
    <w:p>
      <w:pPr>
        <w:pStyle w:val="19"/>
        <w:rPr>
          <w:rFonts w:hint="eastAsia"/>
        </w:rPr>
      </w:pPr>
      <w:r>
        <w:drawing>
          <wp:inline distT="0" distB="0" distL="114300" distR="114300">
            <wp:extent cx="5687695" cy="5173345"/>
            <wp:effectExtent l="0" t="0" r="8255" b="8255"/>
            <wp:docPr id="22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图片 2"/>
                    <pic:cNvPicPr>
                      <a:picLocks noChangeAspect="1"/>
                    </pic:cNvPicPr>
                  </pic:nvPicPr>
                  <pic:blipFill>
                    <a:blip r:embed="rId8"/>
                    <a:stretch>
                      <a:fillRect/>
                    </a:stretch>
                  </pic:blipFill>
                  <pic:spPr>
                    <a:xfrm>
                      <a:off x="0" y="0"/>
                      <a:ext cx="5687695" cy="5173345"/>
                    </a:xfrm>
                    <a:prstGeom prst="rect">
                      <a:avLst/>
                    </a:prstGeom>
                    <a:noFill/>
                    <a:ln>
                      <a:noFill/>
                    </a:ln>
                  </pic:spPr>
                </pic:pic>
              </a:graphicData>
            </a:graphic>
          </wp:inline>
        </w:drawing>
      </w:r>
    </w:p>
    <w:p>
      <w:pPr>
        <w:pStyle w:val="10"/>
      </w:pPr>
      <w:bookmarkStart w:id="9" w:name="_Ref107588484"/>
      <w:bookmarkStart w:id="10" w:name="_Ref97927723"/>
      <w:r>
        <w:t xml:space="preserve">图 </w:t>
      </w:r>
      <w:r>
        <w:fldChar w:fldCharType="begin"/>
      </w:r>
      <w:r>
        <w:instrText xml:space="preserve"> SEQ 图 \* ARABIC </w:instrText>
      </w:r>
      <w:r>
        <w:fldChar w:fldCharType="separate"/>
      </w:r>
      <w:r>
        <w:t>140</w:t>
      </w:r>
      <w:r>
        <w:fldChar w:fldCharType="end"/>
      </w:r>
      <w:bookmarkEnd w:id="9"/>
      <w:r>
        <w:rPr>
          <w:rFonts w:hint="eastAsia"/>
        </w:rPr>
        <w:t>税务数字账户初始化界面</w:t>
      </w:r>
      <w:bookmarkEnd w:id="10"/>
    </w:p>
    <w:p>
      <w:pPr>
        <w:pStyle w:val="3"/>
        <w:tabs>
          <w:tab w:val="left" w:pos="576"/>
        </w:tabs>
        <w:ind w:left="573" w:hanging="573"/>
        <w:outlineLvl w:val="0"/>
      </w:pPr>
      <w:bookmarkStart w:id="11" w:name="_Toc492"/>
      <w:bookmarkStart w:id="12" w:name="_Toc19856"/>
      <w:bookmarkStart w:id="13" w:name="_Toc22772"/>
      <w:bookmarkStart w:id="14" w:name="_Toc98967444"/>
      <w:bookmarkStart w:id="15" w:name="_Toc108017491"/>
      <w:bookmarkStart w:id="16" w:name="_Toc108017777"/>
      <w:bookmarkStart w:id="17" w:name="_Toc108018543"/>
      <w:r>
        <w:rPr>
          <w:rFonts w:hint="eastAsia"/>
        </w:rPr>
        <w:t>首页</w:t>
      </w:r>
      <w:bookmarkEnd w:id="11"/>
      <w:bookmarkEnd w:id="12"/>
      <w:bookmarkEnd w:id="13"/>
    </w:p>
    <w:p>
      <w:pPr>
        <w:pStyle w:val="4"/>
        <w:bidi w:val="0"/>
        <w:ind w:left="2160" w:leftChars="0" w:firstLineChars="0"/>
      </w:pPr>
      <w:bookmarkStart w:id="18" w:name="_Toc9925"/>
      <w:bookmarkStart w:id="19" w:name="_Toc31920"/>
      <w:r>
        <w:rPr>
          <w:rFonts w:hint="eastAsia"/>
        </w:rPr>
        <w:t>快捷功能</w:t>
      </w:r>
      <w:bookmarkEnd w:id="18"/>
      <w:bookmarkEnd w:id="19"/>
    </w:p>
    <w:p>
      <w:pPr>
        <w:pStyle w:val="5"/>
        <w:bidi w:val="0"/>
      </w:pPr>
      <w:bookmarkStart w:id="20" w:name="_Toc758"/>
      <w:r>
        <w:rPr>
          <w:rFonts w:hint="eastAsia"/>
        </w:rPr>
        <w:t>操作步骤</w:t>
      </w:r>
      <w:bookmarkEnd w:id="20"/>
    </w:p>
    <w:p>
      <w:pPr>
        <w:pStyle w:val="8"/>
        <w:numPr>
          <w:ilvl w:val="0"/>
          <w:numId w:val="3"/>
        </w:numPr>
        <w:ind w:left="0" w:firstLine="480"/>
        <w:outlineLvl w:val="0"/>
      </w:pPr>
      <w:bookmarkStart w:id="21" w:name="_Toc30437"/>
      <w:bookmarkStart w:id="22" w:name="_Toc1111"/>
      <w:r>
        <w:rPr>
          <w:rFonts w:hint="eastAsia"/>
        </w:rPr>
        <w:t>前置条件：无。</w:t>
      </w:r>
      <w:bookmarkEnd w:id="21"/>
      <w:bookmarkEnd w:id="22"/>
    </w:p>
    <w:p>
      <w:pPr>
        <w:pStyle w:val="8"/>
        <w:numPr>
          <w:ilvl w:val="0"/>
          <w:numId w:val="3"/>
        </w:numPr>
        <w:ind w:left="0" w:firstLine="480"/>
      </w:pPr>
      <w:r>
        <w:rPr>
          <w:rFonts w:hint="eastAsia"/>
        </w:rPr>
        <w:t>操作流程：功能菜单依次选择【税务数字账户】，如</w:t>
      </w:r>
      <w:r>
        <w:rPr>
          <w:rFonts w:hint="eastAsia"/>
        </w:rPr>
        <w:fldChar w:fldCharType="begin"/>
      </w:r>
      <w:r>
        <w:rPr>
          <w:rFonts w:hint="eastAsia"/>
        </w:rPr>
        <w:instrText xml:space="preserve"> REF _Ref18845 \h </w:instrText>
      </w:r>
      <w:r>
        <w:instrText xml:space="preserve"> \* MERGEFORMAT </w:instrText>
      </w:r>
      <w:r>
        <w:rPr>
          <w:rFonts w:hint="eastAsia"/>
        </w:rPr>
        <w:fldChar w:fldCharType="separate"/>
      </w:r>
      <w:r>
        <w:t>图 141</w:t>
      </w:r>
      <w:r>
        <w:rPr>
          <w:rFonts w:hint="eastAsia"/>
        </w:rPr>
        <w:fldChar w:fldCharType="end"/>
      </w:r>
      <w:r>
        <w:rPr>
          <w:rFonts w:hint="eastAsia"/>
        </w:rPr>
        <w:t>所示。</w:t>
      </w:r>
      <w:r>
        <w:drawing>
          <wp:inline distT="0" distB="0" distL="114300" distR="114300">
            <wp:extent cx="5699760" cy="575310"/>
            <wp:effectExtent l="0" t="0" r="15240" b="15240"/>
            <wp:docPr id="22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图片 3"/>
                    <pic:cNvPicPr>
                      <a:picLocks noChangeAspect="1"/>
                    </pic:cNvPicPr>
                  </pic:nvPicPr>
                  <pic:blipFill>
                    <a:blip r:embed="rId9"/>
                    <a:stretch>
                      <a:fillRect/>
                    </a:stretch>
                  </pic:blipFill>
                  <pic:spPr>
                    <a:xfrm>
                      <a:off x="0" y="0"/>
                      <a:ext cx="5699760" cy="575310"/>
                    </a:xfrm>
                    <a:prstGeom prst="rect">
                      <a:avLst/>
                    </a:prstGeom>
                    <a:noFill/>
                    <a:ln>
                      <a:noFill/>
                    </a:ln>
                  </pic:spPr>
                </pic:pic>
              </a:graphicData>
            </a:graphic>
          </wp:inline>
        </w:drawing>
      </w:r>
    </w:p>
    <w:p>
      <w:pPr>
        <w:pStyle w:val="10"/>
      </w:pPr>
      <w:bookmarkStart w:id="23" w:name="图"/>
      <w:bookmarkEnd w:id="23"/>
      <w:bookmarkStart w:id="24" w:name="_Ref18845"/>
      <w:r>
        <w:t xml:space="preserve">图 </w:t>
      </w:r>
      <w:r>
        <w:fldChar w:fldCharType="begin"/>
      </w:r>
      <w:r>
        <w:instrText xml:space="preserve"> SEQ 图 \* ARABIC </w:instrText>
      </w:r>
      <w:r>
        <w:fldChar w:fldCharType="separate"/>
      </w:r>
      <w:r>
        <w:t>141</w:t>
      </w:r>
      <w:r>
        <w:fldChar w:fldCharType="end"/>
      </w:r>
      <w:bookmarkEnd w:id="24"/>
      <w:r>
        <w:rPr>
          <w:rFonts w:hint="eastAsia"/>
        </w:rPr>
        <w:t>快捷功能入口</w:t>
      </w:r>
    </w:p>
    <w:p>
      <w:pPr>
        <w:pStyle w:val="8"/>
        <w:numPr>
          <w:ilvl w:val="0"/>
          <w:numId w:val="3"/>
        </w:numPr>
        <w:ind w:left="0" w:firstLine="480"/>
      </w:pPr>
      <w:r>
        <w:rPr>
          <w:rFonts w:hint="eastAsia"/>
        </w:rPr>
        <w:t>点击【管理】，在弹出的“添加功能”页面，如</w:t>
      </w:r>
      <w:r>
        <w:rPr>
          <w:rFonts w:hint="eastAsia"/>
        </w:rPr>
        <w:fldChar w:fldCharType="begin"/>
      </w:r>
      <w:r>
        <w:rPr>
          <w:rFonts w:hint="eastAsia"/>
        </w:rPr>
        <w:instrText xml:space="preserve"> REF _Ref18724 \h </w:instrText>
      </w:r>
      <w:r>
        <w:instrText xml:space="preserve"> \* MERGEFORMAT </w:instrText>
      </w:r>
      <w:r>
        <w:rPr>
          <w:rFonts w:hint="eastAsia"/>
        </w:rPr>
        <w:fldChar w:fldCharType="separate"/>
      </w:r>
      <w:r>
        <w:t>图 142</w:t>
      </w:r>
      <w:r>
        <w:rPr>
          <w:rFonts w:hint="eastAsia"/>
        </w:rPr>
        <w:fldChar w:fldCharType="end"/>
      </w:r>
      <w:r>
        <w:rPr>
          <w:rFonts w:hint="eastAsia"/>
        </w:rPr>
        <w:t>所示，可进行快捷功能入口维护。</w:t>
      </w:r>
    </w:p>
    <w:p>
      <w:pPr>
        <w:pStyle w:val="20"/>
        <w:ind w:firstLine="0" w:firstLineChars="0"/>
      </w:pPr>
      <w:r>
        <w:drawing>
          <wp:inline distT="0" distB="0" distL="114300" distR="114300">
            <wp:extent cx="5699125" cy="2399030"/>
            <wp:effectExtent l="0" t="0" r="15875" b="1270"/>
            <wp:docPr id="22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图片 4"/>
                    <pic:cNvPicPr>
                      <a:picLocks noChangeAspect="1"/>
                    </pic:cNvPicPr>
                  </pic:nvPicPr>
                  <pic:blipFill>
                    <a:blip r:embed="rId10"/>
                    <a:stretch>
                      <a:fillRect/>
                    </a:stretch>
                  </pic:blipFill>
                  <pic:spPr>
                    <a:xfrm>
                      <a:off x="0" y="0"/>
                      <a:ext cx="5699125" cy="2399030"/>
                    </a:xfrm>
                    <a:prstGeom prst="rect">
                      <a:avLst/>
                    </a:prstGeom>
                    <a:noFill/>
                    <a:ln>
                      <a:noFill/>
                    </a:ln>
                  </pic:spPr>
                </pic:pic>
              </a:graphicData>
            </a:graphic>
          </wp:inline>
        </w:drawing>
      </w:r>
    </w:p>
    <w:p>
      <w:pPr>
        <w:pStyle w:val="10"/>
        <w:rPr>
          <w:rFonts w:hint="eastAsia"/>
        </w:rPr>
      </w:pPr>
      <w:bookmarkStart w:id="25" w:name="_Ref18724"/>
      <w:r>
        <w:t xml:space="preserve">图 </w:t>
      </w:r>
      <w:r>
        <w:fldChar w:fldCharType="begin"/>
      </w:r>
      <w:r>
        <w:instrText xml:space="preserve"> SEQ 图 \* ARABIC </w:instrText>
      </w:r>
      <w:r>
        <w:fldChar w:fldCharType="separate"/>
      </w:r>
      <w:r>
        <w:t>142</w:t>
      </w:r>
      <w:r>
        <w:fldChar w:fldCharType="end"/>
      </w:r>
      <w:bookmarkEnd w:id="25"/>
      <w:r>
        <w:rPr>
          <w:rFonts w:hint="eastAsia"/>
        </w:rPr>
        <w:t>快捷功能维护界面</w:t>
      </w:r>
    </w:p>
    <w:p>
      <w:pPr>
        <w:pStyle w:val="8"/>
        <w:numPr>
          <w:ilvl w:val="0"/>
          <w:numId w:val="3"/>
        </w:numPr>
        <w:ind w:left="0" w:firstLine="480"/>
      </w:pPr>
      <w:r>
        <w:rPr>
          <w:rFonts w:hint="eastAsia"/>
        </w:rPr>
        <w:t>选中需要维护的快捷功能入口，点击“</w:t>
      </w:r>
      <w:r>
        <w:t>&gt;</w:t>
      </w:r>
      <w:r>
        <w:rPr>
          <w:rFonts w:hint="eastAsia"/>
        </w:rPr>
        <w:t>”，“&lt;”</w:t>
      </w:r>
      <w:r>
        <w:t xml:space="preserve"> </w:t>
      </w:r>
      <w:r>
        <w:rPr>
          <w:rFonts w:hint="eastAsia"/>
        </w:rPr>
        <w:t>即可增加或删除，点击【确定】，维护成功。</w:t>
      </w:r>
    </w:p>
    <w:p>
      <w:pPr>
        <w:pStyle w:val="8"/>
        <w:numPr>
          <w:ilvl w:val="0"/>
          <w:numId w:val="3"/>
        </w:numPr>
        <w:ind w:left="0" w:firstLine="480"/>
      </w:pPr>
      <w:r>
        <w:rPr>
          <w:rFonts w:hint="eastAsia"/>
        </w:rPr>
        <w:t>若纳税人选择清空，点击【确定】后，系统恢复展示默认的快捷功能，如</w:t>
      </w:r>
      <w:r>
        <w:rPr>
          <w:rFonts w:hint="eastAsia"/>
        </w:rPr>
        <w:fldChar w:fldCharType="begin"/>
      </w:r>
      <w:r>
        <w:rPr>
          <w:rFonts w:hint="eastAsia"/>
        </w:rPr>
        <w:instrText xml:space="preserve"> REF _Ref18607 \h </w:instrText>
      </w:r>
      <w:r>
        <w:rPr>
          <w:rFonts w:hint="eastAsia"/>
        </w:rPr>
        <w:fldChar w:fldCharType="separate"/>
      </w:r>
      <w:r>
        <w:t>图 143</w:t>
      </w:r>
      <w:r>
        <w:rPr>
          <w:rFonts w:hint="eastAsia"/>
        </w:rPr>
        <w:fldChar w:fldCharType="end"/>
      </w:r>
      <w:r>
        <w:rPr>
          <w:rFonts w:hint="eastAsia"/>
        </w:rPr>
        <w:t>所示。</w:t>
      </w:r>
    </w:p>
    <w:p>
      <w:pPr>
        <w:pStyle w:val="20"/>
        <w:ind w:firstLine="0" w:firstLineChars="0"/>
      </w:pPr>
      <w:r>
        <w:drawing>
          <wp:inline distT="0" distB="0" distL="114300" distR="114300">
            <wp:extent cx="5696585" cy="1071880"/>
            <wp:effectExtent l="0" t="0" r="18415" b="13970"/>
            <wp:docPr id="22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5"/>
                    <pic:cNvPicPr>
                      <a:picLocks noChangeAspect="1"/>
                    </pic:cNvPicPr>
                  </pic:nvPicPr>
                  <pic:blipFill>
                    <a:blip r:embed="rId11"/>
                    <a:stretch>
                      <a:fillRect/>
                    </a:stretch>
                  </pic:blipFill>
                  <pic:spPr>
                    <a:xfrm>
                      <a:off x="0" y="0"/>
                      <a:ext cx="5696585" cy="1071880"/>
                    </a:xfrm>
                    <a:prstGeom prst="rect">
                      <a:avLst/>
                    </a:prstGeom>
                    <a:noFill/>
                    <a:ln>
                      <a:noFill/>
                    </a:ln>
                  </pic:spPr>
                </pic:pic>
              </a:graphicData>
            </a:graphic>
          </wp:inline>
        </w:drawing>
      </w:r>
    </w:p>
    <w:p>
      <w:pPr>
        <w:pStyle w:val="10"/>
        <w:rPr>
          <w:rFonts w:hint="eastAsia"/>
        </w:rPr>
      </w:pPr>
      <w:bookmarkStart w:id="26" w:name="_Ref18607"/>
      <w:r>
        <w:t xml:space="preserve">图 </w:t>
      </w:r>
      <w:r>
        <w:fldChar w:fldCharType="begin"/>
      </w:r>
      <w:r>
        <w:instrText xml:space="preserve"> SEQ 图 \* ARABIC </w:instrText>
      </w:r>
      <w:r>
        <w:fldChar w:fldCharType="separate"/>
      </w:r>
      <w:r>
        <w:t>143</w:t>
      </w:r>
      <w:r>
        <w:fldChar w:fldCharType="end"/>
      </w:r>
      <w:bookmarkEnd w:id="26"/>
      <w:r>
        <w:rPr>
          <w:rFonts w:hint="eastAsia"/>
        </w:rPr>
        <w:t>快捷功能初始化界面</w:t>
      </w:r>
    </w:p>
    <w:p>
      <w:pPr>
        <w:pStyle w:val="5"/>
        <w:bidi w:val="0"/>
      </w:pPr>
      <w:bookmarkStart w:id="27" w:name="_Toc451"/>
      <w:r>
        <w:rPr>
          <w:rFonts w:hint="eastAsia"/>
        </w:rPr>
        <w:t>注意事项</w:t>
      </w:r>
      <w:bookmarkEnd w:id="27"/>
    </w:p>
    <w:p>
      <w:pPr>
        <w:numPr>
          <w:ilvl w:val="3"/>
          <w:numId w:val="4"/>
        </w:numPr>
        <w:ind w:left="0" w:firstLine="480"/>
      </w:pPr>
      <w:r>
        <w:t>若纳税人未进行维护，默认展示：抵扣类勾选（一般</w:t>
      </w:r>
      <w:r>
        <w:rPr>
          <w:rFonts w:hint="eastAsia"/>
        </w:rPr>
        <w:t>纳税人</w:t>
      </w:r>
      <w:r>
        <w:t>显示，小规模</w:t>
      </w:r>
      <w:r>
        <w:rPr>
          <w:rFonts w:hint="eastAsia"/>
        </w:rPr>
        <w:t>纳税人</w:t>
      </w:r>
      <w:r>
        <w:t>不展示），全量发票查询，批量数据处理查询。</w:t>
      </w:r>
    </w:p>
    <w:p>
      <w:pPr>
        <w:numPr>
          <w:ilvl w:val="3"/>
          <w:numId w:val="4"/>
        </w:numPr>
        <w:ind w:left="0" w:firstLine="480"/>
        <w:rPr>
          <w:rFonts w:hint="eastAsia"/>
        </w:rPr>
      </w:pPr>
      <w:r>
        <w:t>快捷功能添加上限为6个。</w:t>
      </w:r>
    </w:p>
    <w:p>
      <w:pPr>
        <w:pStyle w:val="3"/>
        <w:tabs>
          <w:tab w:val="left" w:pos="576"/>
        </w:tabs>
        <w:ind w:left="573" w:hanging="573"/>
        <w:outlineLvl w:val="0"/>
      </w:pPr>
      <w:bookmarkStart w:id="28" w:name="_Toc31835"/>
      <w:bookmarkStart w:id="29" w:name="_Toc25671"/>
      <w:bookmarkStart w:id="30" w:name="_Toc13950"/>
      <w:r>
        <w:rPr>
          <w:rFonts w:hint="eastAsia"/>
        </w:rPr>
        <w:t>发票勾选确认</w:t>
      </w:r>
      <w:bookmarkEnd w:id="14"/>
      <w:bookmarkEnd w:id="15"/>
      <w:bookmarkEnd w:id="16"/>
      <w:bookmarkEnd w:id="17"/>
      <w:bookmarkEnd w:id="28"/>
      <w:bookmarkEnd w:id="29"/>
      <w:bookmarkEnd w:id="30"/>
    </w:p>
    <w:p>
      <w:pPr>
        <w:pStyle w:val="4"/>
        <w:bidi w:val="0"/>
        <w:ind w:left="2160" w:leftChars="0" w:firstLineChars="0"/>
        <w:rPr>
          <w:rFonts w:hint="eastAsia"/>
        </w:rPr>
      </w:pPr>
      <w:bookmarkStart w:id="31" w:name="_Toc3438"/>
      <w:bookmarkStart w:id="32" w:name="_Toc21772"/>
      <w:bookmarkStart w:id="33" w:name="_Toc98967445"/>
      <w:r>
        <w:rPr>
          <w:rFonts w:hint="eastAsia"/>
        </w:rPr>
        <w:t>首页提醒</w:t>
      </w:r>
      <w:bookmarkEnd w:id="31"/>
      <w:bookmarkEnd w:id="32"/>
    </w:p>
    <w:bookmarkEnd w:id="33"/>
    <w:p>
      <w:pPr>
        <w:pStyle w:val="5"/>
        <w:bidi w:val="0"/>
        <w:rPr>
          <w:rFonts w:hint="eastAsia"/>
        </w:rPr>
      </w:pPr>
      <w:bookmarkStart w:id="34" w:name="_Toc8277"/>
      <w:bookmarkStart w:id="35" w:name="_Toc98967446"/>
      <w:r>
        <w:rPr>
          <w:rFonts w:hint="eastAsia"/>
        </w:rPr>
        <w:t>操作步骤</w:t>
      </w:r>
      <w:bookmarkEnd w:id="34"/>
      <w:bookmarkEnd w:id="35"/>
    </w:p>
    <w:p>
      <w:pPr>
        <w:pStyle w:val="8"/>
        <w:numPr>
          <w:ilvl w:val="0"/>
          <w:numId w:val="5"/>
        </w:numPr>
        <w:ind w:left="0" w:firstLine="480"/>
        <w:outlineLvl w:val="0"/>
      </w:pPr>
      <w:bookmarkStart w:id="36" w:name="_Toc31533"/>
      <w:bookmarkStart w:id="37" w:name="_Toc25866"/>
      <w:r>
        <w:rPr>
          <w:rFonts w:hint="eastAsia"/>
        </w:rPr>
        <w:t>前置条件：存在已开具的发票。</w:t>
      </w:r>
      <w:bookmarkEnd w:id="36"/>
      <w:bookmarkEnd w:id="37"/>
    </w:p>
    <w:p>
      <w:pPr>
        <w:pStyle w:val="8"/>
        <w:numPr>
          <w:ilvl w:val="0"/>
          <w:numId w:val="5"/>
        </w:numPr>
        <w:ind w:left="0" w:firstLine="480"/>
      </w:pPr>
      <w:r>
        <w:rPr>
          <w:rFonts w:hint="eastAsia"/>
        </w:rPr>
        <w:t>操作流程：功能菜单依次选择【税务数字账户】-【发票勾选确认】，如</w:t>
      </w:r>
      <w:r>
        <w:fldChar w:fldCharType="begin"/>
      </w:r>
      <w:r>
        <w:instrText xml:space="preserve"> </w:instrText>
      </w:r>
      <w:r>
        <w:rPr>
          <w:rFonts w:hint="eastAsia"/>
        </w:rPr>
        <w:instrText xml:space="preserve">REF _Ref105679308 \h</w:instrText>
      </w:r>
      <w:r>
        <w:instrText xml:space="preserve"> </w:instrText>
      </w:r>
      <w:r>
        <w:fldChar w:fldCharType="separate"/>
      </w:r>
      <w:r>
        <w:t>图 144</w:t>
      </w:r>
      <w:r>
        <w:fldChar w:fldCharType="end"/>
      </w:r>
      <w:r>
        <w:rPr>
          <w:rFonts w:hint="eastAsia"/>
        </w:rPr>
        <w:t>所示，【发票勾选确认】初始化页面如</w:t>
      </w:r>
      <w:r>
        <w:fldChar w:fldCharType="begin"/>
      </w:r>
      <w:r>
        <w:instrText xml:space="preserve"> </w:instrText>
      </w:r>
      <w:r>
        <w:rPr>
          <w:rFonts w:hint="eastAsia"/>
        </w:rPr>
        <w:instrText xml:space="preserve">REF _Ref105574234 \h</w:instrText>
      </w:r>
      <w:r>
        <w:instrText xml:space="preserve"> </w:instrText>
      </w:r>
      <w:r>
        <w:fldChar w:fldCharType="separate"/>
      </w:r>
      <w:r>
        <w:t>图 145</w:t>
      </w:r>
      <w:r>
        <w:fldChar w:fldCharType="end"/>
      </w:r>
      <w:r>
        <w:rPr>
          <w:rFonts w:hint="eastAsia"/>
        </w:rPr>
        <w:t>所示。</w:t>
      </w:r>
    </w:p>
    <w:p>
      <w:pPr>
        <w:pStyle w:val="19"/>
        <w:rPr>
          <w:rFonts w:ascii="Times New Roman" w:hAnsi="Times New Roman" w:cs="Times New Roman"/>
        </w:rPr>
      </w:pPr>
      <w:r>
        <w:drawing>
          <wp:inline distT="0" distB="0" distL="114300" distR="114300">
            <wp:extent cx="5688330" cy="1797050"/>
            <wp:effectExtent l="0" t="0" r="7620" b="12700"/>
            <wp:docPr id="22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图片 6"/>
                    <pic:cNvPicPr>
                      <a:picLocks noChangeAspect="1"/>
                    </pic:cNvPicPr>
                  </pic:nvPicPr>
                  <pic:blipFill>
                    <a:blip r:embed="rId12"/>
                    <a:stretch>
                      <a:fillRect/>
                    </a:stretch>
                  </pic:blipFill>
                  <pic:spPr>
                    <a:xfrm>
                      <a:off x="0" y="0"/>
                      <a:ext cx="5688330" cy="1797050"/>
                    </a:xfrm>
                    <a:prstGeom prst="rect">
                      <a:avLst/>
                    </a:prstGeom>
                    <a:noFill/>
                    <a:ln>
                      <a:noFill/>
                    </a:ln>
                  </pic:spPr>
                </pic:pic>
              </a:graphicData>
            </a:graphic>
          </wp:inline>
        </w:drawing>
      </w:r>
    </w:p>
    <w:p>
      <w:pPr>
        <w:pStyle w:val="10"/>
        <w:rPr>
          <w:rFonts w:cs="Times New Roman"/>
        </w:rPr>
      </w:pPr>
      <w:bookmarkStart w:id="38" w:name="_Ref105679308"/>
      <w:r>
        <w:t xml:space="preserve">图 </w:t>
      </w:r>
      <w:r>
        <w:fldChar w:fldCharType="begin"/>
      </w:r>
      <w:r>
        <w:instrText xml:space="preserve"> SEQ 图 \* ARABIC </w:instrText>
      </w:r>
      <w:r>
        <w:fldChar w:fldCharType="separate"/>
      </w:r>
      <w:r>
        <w:t>144</w:t>
      </w:r>
      <w:r>
        <w:fldChar w:fldCharType="end"/>
      </w:r>
      <w:bookmarkEnd w:id="38"/>
      <w:r>
        <w:rPr>
          <w:rFonts w:hint="eastAsia" w:cs="Times New Roman"/>
        </w:rPr>
        <w:t>发票勾选确认功能路径</w:t>
      </w:r>
    </w:p>
    <w:p>
      <w:pPr>
        <w:pStyle w:val="19"/>
        <w:rPr>
          <w:rFonts w:ascii="Times New Roman" w:hAnsi="Times New Roman" w:cs="Times New Roman"/>
        </w:rPr>
      </w:pPr>
      <w:r>
        <w:drawing>
          <wp:inline distT="0" distB="0" distL="114300" distR="114300">
            <wp:extent cx="5700395" cy="4812665"/>
            <wp:effectExtent l="0" t="0" r="14605" b="6985"/>
            <wp:docPr id="229"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7"/>
                    <pic:cNvPicPr>
                      <a:picLocks noChangeAspect="1"/>
                    </pic:cNvPicPr>
                  </pic:nvPicPr>
                  <pic:blipFill>
                    <a:blip r:embed="rId13"/>
                    <a:stretch>
                      <a:fillRect/>
                    </a:stretch>
                  </pic:blipFill>
                  <pic:spPr>
                    <a:xfrm>
                      <a:off x="0" y="0"/>
                      <a:ext cx="5700395" cy="4812665"/>
                    </a:xfrm>
                    <a:prstGeom prst="rect">
                      <a:avLst/>
                    </a:prstGeom>
                    <a:noFill/>
                    <a:ln>
                      <a:noFill/>
                    </a:ln>
                  </pic:spPr>
                </pic:pic>
              </a:graphicData>
            </a:graphic>
          </wp:inline>
        </w:drawing>
      </w:r>
    </w:p>
    <w:p>
      <w:pPr>
        <w:pStyle w:val="10"/>
        <w:rPr>
          <w:rFonts w:cs="Times New Roman"/>
        </w:rPr>
      </w:pPr>
      <w:bookmarkStart w:id="39" w:name="_Ref105574234"/>
      <w:r>
        <w:t xml:space="preserve">图 </w:t>
      </w:r>
      <w:r>
        <w:fldChar w:fldCharType="begin"/>
      </w:r>
      <w:r>
        <w:instrText xml:space="preserve"> SEQ 图 \* ARABIC </w:instrText>
      </w:r>
      <w:r>
        <w:fldChar w:fldCharType="separate"/>
      </w:r>
      <w:r>
        <w:t>145</w:t>
      </w:r>
      <w:r>
        <w:fldChar w:fldCharType="end"/>
      </w:r>
      <w:bookmarkEnd w:id="39"/>
      <w:r>
        <w:rPr>
          <w:rFonts w:hint="eastAsia"/>
        </w:rPr>
        <w:t>发票勾选确认初始化</w:t>
      </w:r>
    </w:p>
    <w:p>
      <w:pPr>
        <w:pStyle w:val="8"/>
        <w:numPr>
          <w:ilvl w:val="0"/>
          <w:numId w:val="5"/>
        </w:numPr>
        <w:ind w:left="0" w:firstLine="480"/>
      </w:pPr>
      <w:r>
        <w:rPr>
          <w:rFonts w:hint="eastAsia"/>
        </w:rPr>
        <w:t>展示当期增值税申报情况，点击“申报信息刷新”获取最新申报状态。</w:t>
      </w:r>
    </w:p>
    <w:p>
      <w:pPr>
        <w:pStyle w:val="8"/>
        <w:numPr>
          <w:ilvl w:val="0"/>
          <w:numId w:val="5"/>
        </w:numPr>
        <w:ind w:left="0" w:firstLine="480"/>
      </w:pPr>
      <w:r>
        <w:rPr>
          <w:rFonts w:hint="eastAsia"/>
        </w:rPr>
        <w:t>查看红色显示的提醒信息，点击“查看详情”，进入明细查看界面（以红字发票提醒为例）。如</w:t>
      </w:r>
      <w:r>
        <w:fldChar w:fldCharType="begin"/>
      </w:r>
      <w:r>
        <w:instrText xml:space="preserve"> </w:instrText>
      </w:r>
      <w:r>
        <w:rPr>
          <w:rFonts w:hint="eastAsia"/>
        </w:rPr>
        <w:instrText xml:space="preserve">REF _Ref105679322 \h</w:instrText>
      </w:r>
      <w:r>
        <w:instrText xml:space="preserve"> </w:instrText>
      </w:r>
      <w:r>
        <w:fldChar w:fldCharType="separate"/>
      </w:r>
      <w:r>
        <w:t>图 146</w:t>
      </w:r>
      <w:r>
        <w:fldChar w:fldCharType="end"/>
      </w:r>
      <w:r>
        <w:rPr>
          <w:rFonts w:hint="eastAsia"/>
        </w:rPr>
        <w:t>所示。</w:t>
      </w:r>
    </w:p>
    <w:p>
      <w:pPr>
        <w:pStyle w:val="19"/>
        <w:rPr>
          <w:rFonts w:ascii="Times New Roman" w:hAnsi="Times New Roman" w:cs="Times New Roman"/>
        </w:rPr>
      </w:pPr>
      <w:r>
        <w:drawing>
          <wp:inline distT="0" distB="0" distL="114300" distR="114300">
            <wp:extent cx="5694045" cy="2470150"/>
            <wp:effectExtent l="0" t="0" r="1905" b="6350"/>
            <wp:docPr id="230" name="图片 8" descr="图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图片 8" descr="图141"/>
                    <pic:cNvPicPr>
                      <a:picLocks noChangeAspect="1"/>
                    </pic:cNvPicPr>
                  </pic:nvPicPr>
                  <pic:blipFill>
                    <a:blip r:embed="rId14"/>
                    <a:stretch>
                      <a:fillRect/>
                    </a:stretch>
                  </pic:blipFill>
                  <pic:spPr>
                    <a:xfrm>
                      <a:off x="0" y="0"/>
                      <a:ext cx="5694045" cy="2470150"/>
                    </a:xfrm>
                    <a:prstGeom prst="rect">
                      <a:avLst/>
                    </a:prstGeom>
                    <a:noFill/>
                    <a:ln>
                      <a:noFill/>
                    </a:ln>
                  </pic:spPr>
                </pic:pic>
              </a:graphicData>
            </a:graphic>
          </wp:inline>
        </w:drawing>
      </w:r>
    </w:p>
    <w:p>
      <w:pPr>
        <w:pStyle w:val="10"/>
        <w:rPr>
          <w:rFonts w:cs="Times New Roman"/>
        </w:rPr>
      </w:pPr>
      <w:bookmarkStart w:id="40" w:name="_Ref105679322"/>
      <w:r>
        <w:t xml:space="preserve">图 </w:t>
      </w:r>
      <w:r>
        <w:fldChar w:fldCharType="begin"/>
      </w:r>
      <w:r>
        <w:instrText xml:space="preserve"> SEQ 图 \* ARABIC </w:instrText>
      </w:r>
      <w:r>
        <w:fldChar w:fldCharType="separate"/>
      </w:r>
      <w:r>
        <w:t>146</w:t>
      </w:r>
      <w:r>
        <w:fldChar w:fldCharType="end"/>
      </w:r>
      <w:bookmarkEnd w:id="40"/>
      <w:r>
        <w:rPr>
          <w:rFonts w:hint="eastAsia" w:cs="Times New Roman"/>
        </w:rPr>
        <w:t>红字发票信息</w:t>
      </w:r>
    </w:p>
    <w:p>
      <w:pPr>
        <w:pStyle w:val="8"/>
        <w:numPr>
          <w:ilvl w:val="0"/>
          <w:numId w:val="5"/>
        </w:numPr>
        <w:ind w:left="0" w:firstLine="480"/>
      </w:pPr>
      <w:r>
        <w:rPr>
          <w:rFonts w:hint="eastAsia"/>
        </w:rPr>
        <w:t>可输入查询条件，点击“查询”，查询出符合条件的红字发票信息。如</w:t>
      </w:r>
      <w:r>
        <w:fldChar w:fldCharType="begin"/>
      </w:r>
      <w:r>
        <w:instrText xml:space="preserve"> </w:instrText>
      </w:r>
      <w:r>
        <w:rPr>
          <w:rFonts w:hint="eastAsia"/>
        </w:rPr>
        <w:instrText xml:space="preserve">REF _Ref105679489 \h</w:instrText>
      </w:r>
      <w:r>
        <w:instrText xml:space="preserve"> </w:instrText>
      </w:r>
      <w:r>
        <w:fldChar w:fldCharType="separate"/>
      </w:r>
      <w:r>
        <w:t>图 147</w:t>
      </w:r>
      <w:r>
        <w:fldChar w:fldCharType="end"/>
      </w:r>
      <w:r>
        <w:rPr>
          <w:rFonts w:hint="eastAsia"/>
        </w:rPr>
        <w:t>所示。</w:t>
      </w:r>
    </w:p>
    <w:p>
      <w:pPr>
        <w:pStyle w:val="19"/>
        <w:rPr>
          <w:rFonts w:ascii="Times New Roman" w:hAnsi="Times New Roman" w:cs="Times New Roman"/>
        </w:rPr>
      </w:pPr>
      <w:r>
        <w:rPr>
          <w:rFonts w:ascii="Times New Roman" w:hAnsi="Times New Roman" w:cs="Times New Roman"/>
        </w:rPr>
        <w:drawing>
          <wp:inline distT="0" distB="0" distL="114300" distR="114300">
            <wp:extent cx="5691505" cy="2531745"/>
            <wp:effectExtent l="0" t="0" r="4445" b="1905"/>
            <wp:docPr id="231" name="图片 9" descr="图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9" descr="图142"/>
                    <pic:cNvPicPr>
                      <a:picLocks noChangeAspect="1"/>
                    </pic:cNvPicPr>
                  </pic:nvPicPr>
                  <pic:blipFill>
                    <a:blip r:embed="rId15"/>
                    <a:stretch>
                      <a:fillRect/>
                    </a:stretch>
                  </pic:blipFill>
                  <pic:spPr>
                    <a:xfrm>
                      <a:off x="0" y="0"/>
                      <a:ext cx="5691505" cy="2531745"/>
                    </a:xfrm>
                    <a:prstGeom prst="rect">
                      <a:avLst/>
                    </a:prstGeom>
                    <a:noFill/>
                    <a:ln>
                      <a:noFill/>
                    </a:ln>
                  </pic:spPr>
                </pic:pic>
              </a:graphicData>
            </a:graphic>
          </wp:inline>
        </w:drawing>
      </w:r>
    </w:p>
    <w:p>
      <w:pPr>
        <w:pStyle w:val="10"/>
        <w:rPr>
          <w:rFonts w:cs="Times New Roman"/>
        </w:rPr>
      </w:pPr>
      <w:bookmarkStart w:id="41" w:name="_Ref105679489"/>
      <w:r>
        <w:t xml:space="preserve">图 </w:t>
      </w:r>
      <w:r>
        <w:fldChar w:fldCharType="begin"/>
      </w:r>
      <w:r>
        <w:instrText xml:space="preserve"> SEQ 图 \* ARABIC </w:instrText>
      </w:r>
      <w:r>
        <w:fldChar w:fldCharType="separate"/>
      </w:r>
      <w:r>
        <w:t>147</w:t>
      </w:r>
      <w:r>
        <w:fldChar w:fldCharType="end"/>
      </w:r>
      <w:bookmarkEnd w:id="41"/>
      <w:r>
        <w:rPr>
          <w:rFonts w:hint="eastAsia" w:cs="Times New Roman"/>
        </w:rPr>
        <w:t>红字发票查询</w:t>
      </w:r>
    </w:p>
    <w:p>
      <w:pPr>
        <w:pStyle w:val="8"/>
        <w:numPr>
          <w:ilvl w:val="0"/>
          <w:numId w:val="5"/>
        </w:numPr>
        <w:ind w:left="0" w:firstLine="480"/>
        <w:outlineLvl w:val="0"/>
      </w:pPr>
      <w:bookmarkStart w:id="42" w:name="_Toc15914"/>
      <w:bookmarkStart w:id="43" w:name="_Toc9362"/>
      <w:r>
        <w:rPr>
          <w:rFonts w:hint="eastAsia"/>
        </w:rPr>
        <w:t>点击“发票详情”，展示发票详细信息。如</w:t>
      </w:r>
      <w:r>
        <w:fldChar w:fldCharType="begin"/>
      </w:r>
      <w:r>
        <w:instrText xml:space="preserve"> </w:instrText>
      </w:r>
      <w:r>
        <w:rPr>
          <w:rFonts w:hint="eastAsia"/>
        </w:rPr>
        <w:instrText xml:space="preserve">REF _Ref105679564 \h</w:instrText>
      </w:r>
      <w:r>
        <w:instrText xml:space="preserve"> </w:instrText>
      </w:r>
      <w:r>
        <w:fldChar w:fldCharType="separate"/>
      </w:r>
      <w:r>
        <w:t>图 148</w:t>
      </w:r>
      <w:r>
        <w:fldChar w:fldCharType="end"/>
      </w:r>
      <w:r>
        <w:rPr>
          <w:rFonts w:hint="eastAsia"/>
        </w:rPr>
        <w:t>所示。</w:t>
      </w:r>
      <w:bookmarkEnd w:id="42"/>
      <w:bookmarkEnd w:id="43"/>
    </w:p>
    <w:p>
      <w:pPr>
        <w:pStyle w:val="19"/>
        <w:rPr>
          <w:rFonts w:ascii="Times New Roman" w:hAnsi="Times New Roman" w:cs="Times New Roman"/>
        </w:rPr>
      </w:pPr>
      <w:r>
        <w:drawing>
          <wp:inline distT="0" distB="0" distL="114300" distR="114300">
            <wp:extent cx="5264150" cy="2161540"/>
            <wp:effectExtent l="0" t="0" r="12700" b="10160"/>
            <wp:docPr id="23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10"/>
                    <pic:cNvPicPr>
                      <a:picLocks noChangeAspect="1"/>
                    </pic:cNvPicPr>
                  </pic:nvPicPr>
                  <pic:blipFill>
                    <a:blip r:embed="rId16"/>
                    <a:stretch>
                      <a:fillRect/>
                    </a:stretch>
                  </pic:blipFill>
                  <pic:spPr>
                    <a:xfrm>
                      <a:off x="0" y="0"/>
                      <a:ext cx="5264150" cy="2161540"/>
                    </a:xfrm>
                    <a:prstGeom prst="rect">
                      <a:avLst/>
                    </a:prstGeom>
                    <a:noFill/>
                    <a:ln>
                      <a:noFill/>
                    </a:ln>
                  </pic:spPr>
                </pic:pic>
              </a:graphicData>
            </a:graphic>
          </wp:inline>
        </w:drawing>
      </w:r>
    </w:p>
    <w:p>
      <w:pPr>
        <w:pStyle w:val="10"/>
        <w:rPr>
          <w:rFonts w:cs="Times New Roman"/>
        </w:rPr>
      </w:pPr>
      <w:bookmarkStart w:id="44" w:name="_Ref105679564"/>
      <w:r>
        <w:t xml:space="preserve">图 </w:t>
      </w:r>
      <w:r>
        <w:fldChar w:fldCharType="begin"/>
      </w:r>
      <w:r>
        <w:instrText xml:space="preserve"> SEQ 图 \* ARABIC </w:instrText>
      </w:r>
      <w:r>
        <w:fldChar w:fldCharType="separate"/>
      </w:r>
      <w:r>
        <w:t>148</w:t>
      </w:r>
      <w:r>
        <w:fldChar w:fldCharType="end"/>
      </w:r>
      <w:bookmarkEnd w:id="44"/>
      <w:r>
        <w:rPr>
          <w:rFonts w:hint="eastAsia" w:cs="Times New Roman"/>
        </w:rPr>
        <w:t>红字发票明细信息</w:t>
      </w:r>
    </w:p>
    <w:p>
      <w:pPr>
        <w:pStyle w:val="5"/>
        <w:bidi w:val="0"/>
        <w:rPr>
          <w:rFonts w:hint="eastAsia"/>
        </w:rPr>
      </w:pPr>
      <w:bookmarkStart w:id="45" w:name="_Toc4112"/>
      <w:bookmarkStart w:id="46" w:name="_Toc98967447"/>
      <w:r>
        <w:rPr>
          <w:rFonts w:hint="eastAsia"/>
        </w:rPr>
        <w:t>注意事项</w:t>
      </w:r>
      <w:bookmarkEnd w:id="45"/>
      <w:bookmarkEnd w:id="46"/>
    </w:p>
    <w:p>
      <w:pPr>
        <w:ind w:firstLine="480"/>
      </w:pPr>
      <w:r>
        <w:rPr>
          <w:rFonts w:hint="eastAsia"/>
        </w:rPr>
        <w:t>无。</w:t>
      </w:r>
    </w:p>
    <w:p>
      <w:pPr>
        <w:pStyle w:val="4"/>
        <w:bidi w:val="0"/>
        <w:ind w:left="2160" w:leftChars="0" w:firstLineChars="0"/>
      </w:pPr>
      <w:bookmarkStart w:id="47" w:name="_Toc108018545"/>
      <w:bookmarkStart w:id="48" w:name="_Toc16014"/>
      <w:bookmarkStart w:id="49" w:name="_Toc98967448"/>
      <w:bookmarkStart w:id="50" w:name="_Toc108017493"/>
      <w:bookmarkStart w:id="51" w:name="_Toc108017779"/>
      <w:bookmarkStart w:id="52" w:name="_Toc18810"/>
      <w:r>
        <w:rPr>
          <w:rFonts w:hint="eastAsia"/>
        </w:rPr>
        <w:t>抵扣类勾选</w:t>
      </w:r>
      <w:bookmarkEnd w:id="47"/>
      <w:bookmarkEnd w:id="48"/>
      <w:bookmarkEnd w:id="49"/>
      <w:bookmarkEnd w:id="50"/>
      <w:bookmarkEnd w:id="51"/>
      <w:bookmarkEnd w:id="52"/>
    </w:p>
    <w:p>
      <w:pPr>
        <w:ind w:firstLine="480"/>
        <w:rPr>
          <w:rFonts w:eastAsia="微软雅黑"/>
          <w:b/>
          <w:sz w:val="28"/>
          <w:szCs w:val="28"/>
        </w:rPr>
      </w:pPr>
      <w:r>
        <w:rPr>
          <w:rFonts w:hint="eastAsia" w:ascii="Times New Roman" w:hAnsi="Times New Roman" w:cs="Times New Roman"/>
        </w:rPr>
        <w:t>该系统对纳税人取得的增值税扣税凭证进行归集，纳税人如需将凭证用于抵扣勾选应当通过本功能进行操作</w:t>
      </w:r>
      <w:r>
        <w:rPr>
          <w:rFonts w:hint="eastAsia"/>
        </w:rPr>
        <w:t>。</w:t>
      </w:r>
    </w:p>
    <w:p>
      <w:pPr>
        <w:pStyle w:val="8"/>
        <w:ind w:firstLine="480"/>
      </w:pPr>
      <w:r>
        <w:rPr>
          <w:rFonts w:hint="eastAsia"/>
        </w:rPr>
        <w:t>功能菜单依次选择【税务数字账户】－【发票勾选确认】－【抵扣类勾选】，如</w:t>
      </w:r>
      <w:r>
        <w:fldChar w:fldCharType="begin"/>
      </w:r>
      <w:r>
        <w:instrText xml:space="preserve"> </w:instrText>
      </w:r>
      <w:r>
        <w:rPr>
          <w:rFonts w:hint="eastAsia"/>
        </w:rPr>
        <w:instrText xml:space="preserve">REF _Ref108540372 \h</w:instrText>
      </w:r>
      <w:r>
        <w:instrText xml:space="preserve"> </w:instrText>
      </w:r>
      <w:r>
        <w:fldChar w:fldCharType="separate"/>
      </w:r>
      <w:r>
        <w:t>图 149</w:t>
      </w:r>
      <w:r>
        <w:fldChar w:fldCharType="end"/>
      </w:r>
      <w:r>
        <w:rPr>
          <w:rFonts w:hint="eastAsia"/>
        </w:rPr>
        <w:t>所示。【抵扣类勾选】功能初始化页面如</w:t>
      </w:r>
      <w:r>
        <w:fldChar w:fldCharType="begin"/>
      </w:r>
      <w:r>
        <w:instrText xml:space="preserve"> </w:instrText>
      </w:r>
      <w:r>
        <w:rPr>
          <w:rFonts w:hint="eastAsia"/>
        </w:rPr>
        <w:instrText xml:space="preserve">REF _Ref108540385 \h</w:instrText>
      </w:r>
      <w:r>
        <w:instrText xml:space="preserve"> </w:instrText>
      </w:r>
      <w:r>
        <w:fldChar w:fldCharType="separate"/>
      </w:r>
      <w:r>
        <w:t>图 150</w:t>
      </w:r>
      <w:r>
        <w:fldChar w:fldCharType="end"/>
      </w:r>
      <w:r>
        <w:rPr>
          <w:rFonts w:hint="eastAsia"/>
        </w:rPr>
        <w:t>所示。</w:t>
      </w:r>
    </w:p>
    <w:p>
      <w:pPr>
        <w:pStyle w:val="19"/>
        <w:rPr>
          <w:rFonts w:ascii="Times New Roman" w:hAnsi="Times New Roman" w:cs="Times New Roman"/>
        </w:rPr>
      </w:pPr>
      <w:r>
        <w:drawing>
          <wp:inline distT="0" distB="0" distL="114300" distR="114300">
            <wp:extent cx="5694680" cy="4813300"/>
            <wp:effectExtent l="0" t="0" r="1270" b="6350"/>
            <wp:docPr id="23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11"/>
                    <pic:cNvPicPr>
                      <a:picLocks noChangeAspect="1"/>
                    </pic:cNvPicPr>
                  </pic:nvPicPr>
                  <pic:blipFill>
                    <a:blip r:embed="rId17"/>
                    <a:stretch>
                      <a:fillRect/>
                    </a:stretch>
                  </pic:blipFill>
                  <pic:spPr>
                    <a:xfrm>
                      <a:off x="0" y="0"/>
                      <a:ext cx="5694680" cy="4813300"/>
                    </a:xfrm>
                    <a:prstGeom prst="rect">
                      <a:avLst/>
                    </a:prstGeom>
                    <a:noFill/>
                    <a:ln>
                      <a:noFill/>
                    </a:ln>
                  </pic:spPr>
                </pic:pic>
              </a:graphicData>
            </a:graphic>
          </wp:inline>
        </w:drawing>
      </w:r>
    </w:p>
    <w:p>
      <w:pPr>
        <w:pStyle w:val="10"/>
      </w:pPr>
      <w:bookmarkStart w:id="53" w:name="_Ref108540372"/>
      <w:r>
        <w:t xml:space="preserve">图 </w:t>
      </w:r>
      <w:r>
        <w:fldChar w:fldCharType="begin"/>
      </w:r>
      <w:r>
        <w:instrText xml:space="preserve"> SEQ 图 \* ARABIC </w:instrText>
      </w:r>
      <w:r>
        <w:fldChar w:fldCharType="separate"/>
      </w:r>
      <w:r>
        <w:t>149</w:t>
      </w:r>
      <w:r>
        <w:fldChar w:fldCharType="end"/>
      </w:r>
      <w:bookmarkEnd w:id="53"/>
      <w:r>
        <w:rPr>
          <w:rFonts w:hint="eastAsia"/>
        </w:rPr>
        <w:t>抵扣类勾选功能路径</w:t>
      </w:r>
    </w:p>
    <w:p>
      <w:pPr>
        <w:pStyle w:val="19"/>
        <w:rPr>
          <w:rFonts w:ascii="Times New Roman" w:hAnsi="Times New Roman" w:cs="Times New Roman"/>
        </w:rPr>
      </w:pPr>
      <w:r>
        <w:rPr>
          <w:rFonts w:ascii="Times New Roman" w:hAnsi="Times New Roman" w:cs="Times New Roman"/>
        </w:rPr>
        <w:drawing>
          <wp:inline distT="0" distB="0" distL="114300" distR="114300">
            <wp:extent cx="5694045" cy="2674620"/>
            <wp:effectExtent l="0" t="0" r="1905" b="11430"/>
            <wp:docPr id="223" name="图片 12" descr="图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图片 12" descr="图145"/>
                    <pic:cNvPicPr>
                      <a:picLocks noChangeAspect="1"/>
                    </pic:cNvPicPr>
                  </pic:nvPicPr>
                  <pic:blipFill>
                    <a:blip r:embed="rId18"/>
                    <a:stretch>
                      <a:fillRect/>
                    </a:stretch>
                  </pic:blipFill>
                  <pic:spPr>
                    <a:xfrm>
                      <a:off x="0" y="0"/>
                      <a:ext cx="5694045" cy="2674620"/>
                    </a:xfrm>
                    <a:prstGeom prst="rect">
                      <a:avLst/>
                    </a:prstGeom>
                    <a:noFill/>
                    <a:ln>
                      <a:noFill/>
                    </a:ln>
                  </pic:spPr>
                </pic:pic>
              </a:graphicData>
            </a:graphic>
          </wp:inline>
        </w:drawing>
      </w:r>
    </w:p>
    <w:p>
      <w:pPr>
        <w:pStyle w:val="10"/>
        <w:rPr>
          <w:rFonts w:cs="Times New Roman"/>
        </w:rPr>
      </w:pPr>
      <w:bookmarkStart w:id="54" w:name="_Ref108540385"/>
      <w:r>
        <w:t xml:space="preserve">图 </w:t>
      </w:r>
      <w:r>
        <w:fldChar w:fldCharType="begin"/>
      </w:r>
      <w:r>
        <w:instrText xml:space="preserve"> SEQ 图 \* ARABIC </w:instrText>
      </w:r>
      <w:r>
        <w:fldChar w:fldCharType="separate"/>
      </w:r>
      <w:r>
        <w:t>150</w:t>
      </w:r>
      <w:r>
        <w:fldChar w:fldCharType="end"/>
      </w:r>
      <w:bookmarkEnd w:id="54"/>
      <w:r>
        <w:rPr>
          <w:rFonts w:hint="eastAsia" w:cs="Times New Roman"/>
        </w:rPr>
        <w:t>抵扣类勾选初始化页面</w:t>
      </w:r>
    </w:p>
    <w:p>
      <w:pPr>
        <w:pStyle w:val="5"/>
        <w:bidi w:val="0"/>
      </w:pPr>
      <w:bookmarkStart w:id="55" w:name="_Toc20697"/>
      <w:r>
        <w:rPr>
          <w:rFonts w:hint="eastAsia"/>
        </w:rPr>
        <w:t>待处理农产品发票</w:t>
      </w:r>
      <w:bookmarkEnd w:id="55"/>
    </w:p>
    <w:p>
      <w:pPr>
        <w:pStyle w:val="6"/>
        <w:bidi w:val="0"/>
        <w:ind w:left="156" w:leftChars="0" w:firstLineChars="0"/>
      </w:pPr>
      <w:bookmarkStart w:id="56" w:name="_Toc7445"/>
      <w:bookmarkStart w:id="57" w:name="_Toc98967449"/>
      <w:r>
        <w:rPr>
          <w:rFonts w:hint="eastAsia"/>
        </w:rPr>
        <w:t>功能概述</w:t>
      </w:r>
      <w:bookmarkEnd w:id="56"/>
      <w:bookmarkEnd w:id="57"/>
    </w:p>
    <w:p>
      <w:pPr>
        <w:ind w:firstLine="480"/>
      </w:pPr>
      <w:r>
        <w:rPr>
          <w:rFonts w:hint="eastAsia"/>
        </w:rPr>
        <w:t>对纳税人取得的税控系统开具的自产农产品增值税普通发票和从小规模纳税人处取得的按照简易计税方法依照3%征收率缴纳增值税的农产品增值税专用发票进行预处理。</w:t>
      </w:r>
    </w:p>
    <w:p>
      <w:pPr>
        <w:pStyle w:val="6"/>
        <w:bidi w:val="0"/>
        <w:ind w:left="156" w:leftChars="0" w:firstLineChars="0"/>
      </w:pPr>
      <w:bookmarkStart w:id="58" w:name="_Toc22988"/>
      <w:bookmarkStart w:id="59" w:name="_Toc98967450"/>
      <w:r>
        <w:rPr>
          <w:rFonts w:hint="eastAsia"/>
        </w:rPr>
        <w:t>操作步骤</w:t>
      </w:r>
      <w:bookmarkEnd w:id="58"/>
      <w:bookmarkEnd w:id="59"/>
    </w:p>
    <w:p>
      <w:pPr>
        <w:pStyle w:val="8"/>
        <w:numPr>
          <w:ilvl w:val="0"/>
          <w:numId w:val="6"/>
        </w:numPr>
        <w:ind w:left="0" w:firstLine="480"/>
        <w:outlineLvl w:val="0"/>
      </w:pPr>
      <w:bookmarkStart w:id="60" w:name="_Toc9753"/>
      <w:bookmarkStart w:id="61" w:name="_Toc30176"/>
      <w:r>
        <w:rPr>
          <w:rFonts w:hint="eastAsia"/>
        </w:rPr>
        <w:t>前置条件：存在可勾选的发票。</w:t>
      </w:r>
      <w:bookmarkEnd w:id="60"/>
      <w:bookmarkEnd w:id="61"/>
    </w:p>
    <w:p>
      <w:pPr>
        <w:pStyle w:val="8"/>
        <w:numPr>
          <w:ilvl w:val="0"/>
          <w:numId w:val="6"/>
        </w:numPr>
        <w:ind w:left="0" w:firstLine="480"/>
      </w:pPr>
      <w:r>
        <w:rPr>
          <w:rFonts w:hint="eastAsia"/>
        </w:rPr>
        <w:t>操作流程：</w:t>
      </w:r>
      <w:bookmarkStart w:id="62" w:name="_Toc98967451"/>
      <w:r>
        <w:rPr>
          <w:rFonts w:hint="eastAsia"/>
        </w:rPr>
        <w:t>点击【待处理农产品发票】-【自产农产品销售发票】进入，如</w:t>
      </w:r>
      <w:r>
        <w:fldChar w:fldCharType="begin"/>
      </w:r>
      <w:r>
        <w:instrText xml:space="preserve"> </w:instrText>
      </w:r>
      <w:r>
        <w:rPr>
          <w:rFonts w:hint="eastAsia"/>
        </w:rPr>
        <w:instrText xml:space="preserve">REF _Ref105679618 \h</w:instrText>
      </w:r>
      <w:r>
        <w:instrText xml:space="preserve"> </w:instrText>
      </w:r>
      <w:r>
        <w:fldChar w:fldCharType="separate"/>
      </w:r>
      <w:r>
        <w:t>图 151</w:t>
      </w:r>
      <w:r>
        <w:fldChar w:fldCharType="end"/>
      </w:r>
      <w:r>
        <w:rPr>
          <w:rFonts w:hint="eastAsia"/>
        </w:rPr>
        <w:t>所示。</w:t>
      </w:r>
    </w:p>
    <w:p>
      <w:pPr>
        <w:pStyle w:val="19"/>
      </w:pPr>
      <w:r>
        <w:drawing>
          <wp:inline distT="0" distB="0" distL="114300" distR="114300">
            <wp:extent cx="5694045" cy="2461260"/>
            <wp:effectExtent l="0" t="0" r="1905" b="15240"/>
            <wp:docPr id="136" name="图片 13" descr="图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13" descr="图146"/>
                    <pic:cNvPicPr>
                      <a:picLocks noChangeAspect="1"/>
                    </pic:cNvPicPr>
                  </pic:nvPicPr>
                  <pic:blipFill>
                    <a:blip r:embed="rId19"/>
                    <a:stretch>
                      <a:fillRect/>
                    </a:stretch>
                  </pic:blipFill>
                  <pic:spPr>
                    <a:xfrm>
                      <a:off x="0" y="0"/>
                      <a:ext cx="5694045" cy="2461260"/>
                    </a:xfrm>
                    <a:prstGeom prst="rect">
                      <a:avLst/>
                    </a:prstGeom>
                    <a:noFill/>
                    <a:ln>
                      <a:noFill/>
                    </a:ln>
                  </pic:spPr>
                </pic:pic>
              </a:graphicData>
            </a:graphic>
          </wp:inline>
        </w:drawing>
      </w:r>
    </w:p>
    <w:p>
      <w:pPr>
        <w:pStyle w:val="10"/>
      </w:pPr>
      <w:bookmarkStart w:id="63" w:name="_Ref105679618"/>
      <w:bookmarkStart w:id="64" w:name="_Ref105486918"/>
      <w:r>
        <w:t xml:space="preserve">图 </w:t>
      </w:r>
      <w:r>
        <w:fldChar w:fldCharType="begin"/>
      </w:r>
      <w:r>
        <w:instrText xml:space="preserve"> SEQ 图 \* ARABIC </w:instrText>
      </w:r>
      <w:r>
        <w:fldChar w:fldCharType="separate"/>
      </w:r>
      <w:r>
        <w:t>151</w:t>
      </w:r>
      <w:r>
        <w:fldChar w:fldCharType="end"/>
      </w:r>
      <w:bookmarkEnd w:id="63"/>
      <w:r>
        <w:rPr>
          <w:rFonts w:hint="eastAsia"/>
        </w:rPr>
        <w:t>自产农产品发票界面</w:t>
      </w:r>
      <w:bookmarkEnd w:id="64"/>
    </w:p>
    <w:p>
      <w:pPr>
        <w:pStyle w:val="8"/>
        <w:numPr>
          <w:ilvl w:val="0"/>
          <w:numId w:val="6"/>
        </w:numPr>
        <w:ind w:left="0" w:firstLine="480"/>
      </w:pPr>
      <w:r>
        <w:rPr>
          <w:rFonts w:hint="eastAsia"/>
        </w:rPr>
        <w:t>录入‘开票日期起’、‘开票日期止’、‘是否处理’三个必录查询条件后，点击【查询】按钮，根据实际情况进行选择‘类型’，如</w:t>
      </w:r>
      <w:r>
        <w:fldChar w:fldCharType="begin"/>
      </w:r>
      <w:r>
        <w:instrText xml:space="preserve"> </w:instrText>
      </w:r>
      <w:r>
        <w:rPr>
          <w:rFonts w:hint="eastAsia"/>
        </w:rPr>
        <w:instrText xml:space="preserve">REF _Ref105679639 \h</w:instrText>
      </w:r>
      <w:r>
        <w:instrText xml:space="preserve">  \* MERGEFORMAT </w:instrText>
      </w:r>
      <w:r>
        <w:fldChar w:fldCharType="separate"/>
      </w:r>
      <w:r>
        <w:t>图 152</w:t>
      </w:r>
      <w:r>
        <w:fldChar w:fldCharType="end"/>
      </w:r>
      <w:r>
        <w:rPr>
          <w:rFonts w:hint="eastAsia"/>
        </w:rPr>
        <w:t>所示。点击【提交】按钮，完成操作。</w:t>
      </w:r>
    </w:p>
    <w:p>
      <w:pPr>
        <w:pStyle w:val="19"/>
      </w:pPr>
      <w:r>
        <w:drawing>
          <wp:inline distT="0" distB="0" distL="114300" distR="114300">
            <wp:extent cx="5694045" cy="2571115"/>
            <wp:effectExtent l="0" t="0" r="1905" b="635"/>
            <wp:docPr id="137" name="图片 14" descr="图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14" descr="图147"/>
                    <pic:cNvPicPr>
                      <a:picLocks noChangeAspect="1"/>
                    </pic:cNvPicPr>
                  </pic:nvPicPr>
                  <pic:blipFill>
                    <a:blip r:embed="rId20"/>
                    <a:stretch>
                      <a:fillRect/>
                    </a:stretch>
                  </pic:blipFill>
                  <pic:spPr>
                    <a:xfrm>
                      <a:off x="0" y="0"/>
                      <a:ext cx="5694045" cy="2571115"/>
                    </a:xfrm>
                    <a:prstGeom prst="rect">
                      <a:avLst/>
                    </a:prstGeom>
                    <a:noFill/>
                    <a:ln>
                      <a:noFill/>
                    </a:ln>
                  </pic:spPr>
                </pic:pic>
              </a:graphicData>
            </a:graphic>
          </wp:inline>
        </w:drawing>
      </w:r>
    </w:p>
    <w:p>
      <w:pPr>
        <w:pStyle w:val="10"/>
      </w:pPr>
      <w:bookmarkStart w:id="65" w:name="_Ref105679639"/>
      <w:r>
        <w:t xml:space="preserve">图 </w:t>
      </w:r>
      <w:r>
        <w:fldChar w:fldCharType="begin"/>
      </w:r>
      <w:r>
        <w:instrText xml:space="preserve"> SEQ 图 \* ARABIC </w:instrText>
      </w:r>
      <w:r>
        <w:fldChar w:fldCharType="separate"/>
      </w:r>
      <w:r>
        <w:t>152</w:t>
      </w:r>
      <w:r>
        <w:fldChar w:fldCharType="end"/>
      </w:r>
      <w:bookmarkEnd w:id="65"/>
      <w:r>
        <w:rPr>
          <w:rFonts w:hint="eastAsia"/>
        </w:rPr>
        <w:t>自产农产品销售发票勾选页面</w:t>
      </w:r>
    </w:p>
    <w:p>
      <w:pPr>
        <w:pStyle w:val="8"/>
        <w:numPr>
          <w:ilvl w:val="0"/>
          <w:numId w:val="6"/>
        </w:numPr>
        <w:ind w:left="0" w:firstLine="480"/>
      </w:pPr>
      <w:r>
        <w:rPr>
          <w:rFonts w:hint="eastAsia"/>
        </w:rPr>
        <w:t>点击【待处理农产品发票】-【</w:t>
      </w:r>
      <w:r>
        <w:t>从小规模处购进的3%农产品专票</w:t>
      </w:r>
      <w:r>
        <w:rPr>
          <w:rFonts w:hint="eastAsia"/>
        </w:rPr>
        <w:t>】会提示何种情况下可以使用该功能，如</w:t>
      </w:r>
      <w:r>
        <w:fldChar w:fldCharType="begin"/>
      </w:r>
      <w:r>
        <w:instrText xml:space="preserve"> </w:instrText>
      </w:r>
      <w:r>
        <w:rPr>
          <w:rFonts w:hint="eastAsia"/>
        </w:rPr>
        <w:instrText xml:space="preserve">REF _Ref105679674 \h</w:instrText>
      </w:r>
      <w:r>
        <w:instrText xml:space="preserve">  \* MERGEFORMAT </w:instrText>
      </w:r>
      <w:r>
        <w:fldChar w:fldCharType="separate"/>
      </w:r>
      <w:r>
        <w:t>图 153</w:t>
      </w:r>
      <w:r>
        <w:fldChar w:fldCharType="end"/>
      </w:r>
      <w:r>
        <w:rPr>
          <w:rFonts w:hint="eastAsia"/>
        </w:rPr>
        <w:t>所示。</w:t>
      </w:r>
    </w:p>
    <w:p>
      <w:pPr>
        <w:pStyle w:val="19"/>
      </w:pPr>
      <w:r>
        <w:drawing>
          <wp:inline distT="0" distB="0" distL="114300" distR="114300">
            <wp:extent cx="5694045" cy="2556510"/>
            <wp:effectExtent l="0" t="0" r="1905" b="15240"/>
            <wp:docPr id="138" name="图片 15" descr="图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图片 15" descr="图148"/>
                    <pic:cNvPicPr>
                      <a:picLocks noChangeAspect="1"/>
                    </pic:cNvPicPr>
                  </pic:nvPicPr>
                  <pic:blipFill>
                    <a:blip r:embed="rId21"/>
                    <a:stretch>
                      <a:fillRect/>
                    </a:stretch>
                  </pic:blipFill>
                  <pic:spPr>
                    <a:xfrm>
                      <a:off x="0" y="0"/>
                      <a:ext cx="5694045" cy="2556510"/>
                    </a:xfrm>
                    <a:prstGeom prst="rect">
                      <a:avLst/>
                    </a:prstGeom>
                    <a:noFill/>
                    <a:ln>
                      <a:noFill/>
                    </a:ln>
                  </pic:spPr>
                </pic:pic>
              </a:graphicData>
            </a:graphic>
          </wp:inline>
        </w:drawing>
      </w:r>
    </w:p>
    <w:p>
      <w:pPr>
        <w:pStyle w:val="10"/>
        <w:rPr>
          <w:rFonts w:cs="Times New Roman"/>
        </w:rPr>
      </w:pPr>
      <w:bookmarkStart w:id="66" w:name="_Ref105679674"/>
      <w:r>
        <w:t xml:space="preserve">图 </w:t>
      </w:r>
      <w:r>
        <w:fldChar w:fldCharType="begin"/>
      </w:r>
      <w:r>
        <w:instrText xml:space="preserve"> SEQ 图 \* ARABIC </w:instrText>
      </w:r>
      <w:r>
        <w:fldChar w:fldCharType="separate"/>
      </w:r>
      <w:r>
        <w:t>153</w:t>
      </w:r>
      <w:r>
        <w:fldChar w:fldCharType="end"/>
      </w:r>
      <w:bookmarkEnd w:id="66"/>
      <w:r>
        <w:rPr>
          <w:rFonts w:hint="eastAsia" w:cs="Times New Roman"/>
        </w:rPr>
        <w:t>从小规模处购进的</w:t>
      </w:r>
      <w:r>
        <w:rPr>
          <w:rFonts w:cs="Times New Roman"/>
        </w:rPr>
        <w:t>3%农产品专票温馨提示界面</w:t>
      </w:r>
    </w:p>
    <w:p>
      <w:pPr>
        <w:pStyle w:val="8"/>
        <w:numPr>
          <w:ilvl w:val="0"/>
          <w:numId w:val="6"/>
        </w:numPr>
        <w:ind w:left="0" w:firstLine="480"/>
      </w:pPr>
      <w:r>
        <w:rPr>
          <w:rFonts w:hint="eastAsia"/>
        </w:rPr>
        <w:t>关闭提示信息，录入‘开票日期起’、‘开票日期止’、‘是否处理’三个必录查询条件后，点击【查询】按钮，根据实际情况进行选择‘类型’，如</w:t>
      </w:r>
      <w:r>
        <w:fldChar w:fldCharType="begin"/>
      </w:r>
      <w:r>
        <w:instrText xml:space="preserve"> </w:instrText>
      </w:r>
      <w:r>
        <w:rPr>
          <w:rFonts w:hint="eastAsia"/>
        </w:rPr>
        <w:instrText xml:space="preserve">REF _Ref105679686 \h</w:instrText>
      </w:r>
      <w:r>
        <w:instrText xml:space="preserve">  \* MERGEFORMAT </w:instrText>
      </w:r>
      <w:r>
        <w:fldChar w:fldCharType="separate"/>
      </w:r>
      <w:r>
        <w:t>图 154</w:t>
      </w:r>
      <w:r>
        <w:fldChar w:fldCharType="end"/>
      </w:r>
      <w:r>
        <w:rPr>
          <w:rFonts w:hint="eastAsia"/>
        </w:rPr>
        <w:t>所示。</w:t>
      </w:r>
    </w:p>
    <w:p>
      <w:pPr>
        <w:pStyle w:val="19"/>
      </w:pPr>
      <w:r>
        <w:drawing>
          <wp:inline distT="0" distB="0" distL="114300" distR="114300">
            <wp:extent cx="5694045" cy="2550160"/>
            <wp:effectExtent l="0" t="0" r="1905" b="2540"/>
            <wp:docPr id="147" name="图片 16" descr="图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16" descr="图149"/>
                    <pic:cNvPicPr>
                      <a:picLocks noChangeAspect="1"/>
                    </pic:cNvPicPr>
                  </pic:nvPicPr>
                  <pic:blipFill>
                    <a:blip r:embed="rId22"/>
                    <a:stretch>
                      <a:fillRect/>
                    </a:stretch>
                  </pic:blipFill>
                  <pic:spPr>
                    <a:xfrm>
                      <a:off x="0" y="0"/>
                      <a:ext cx="5694045" cy="2550160"/>
                    </a:xfrm>
                    <a:prstGeom prst="rect">
                      <a:avLst/>
                    </a:prstGeom>
                    <a:noFill/>
                    <a:ln>
                      <a:noFill/>
                    </a:ln>
                  </pic:spPr>
                </pic:pic>
              </a:graphicData>
            </a:graphic>
          </wp:inline>
        </w:drawing>
      </w:r>
    </w:p>
    <w:p>
      <w:pPr>
        <w:pStyle w:val="10"/>
      </w:pPr>
      <w:bookmarkStart w:id="67" w:name="_Ref105679686"/>
      <w:r>
        <w:t xml:space="preserve">图 </w:t>
      </w:r>
      <w:r>
        <w:fldChar w:fldCharType="begin"/>
      </w:r>
      <w:r>
        <w:instrText xml:space="preserve"> SEQ 图 \* ARABIC </w:instrText>
      </w:r>
      <w:r>
        <w:fldChar w:fldCharType="separate"/>
      </w:r>
      <w:r>
        <w:t>154</w:t>
      </w:r>
      <w:r>
        <w:fldChar w:fldCharType="end"/>
      </w:r>
      <w:bookmarkEnd w:id="67"/>
      <w:r>
        <w:rPr>
          <w:rFonts w:hint="eastAsia" w:cs="Times New Roman"/>
        </w:rPr>
        <w:t>从小规模处购进的</w:t>
      </w:r>
      <w:r>
        <w:rPr>
          <w:rFonts w:cs="Times New Roman"/>
        </w:rPr>
        <w:t>3%农产品专票</w:t>
      </w:r>
      <w:r>
        <w:rPr>
          <w:rFonts w:hint="eastAsia" w:cs="Times New Roman"/>
        </w:rPr>
        <w:t>查询结果展示</w:t>
      </w:r>
    </w:p>
    <w:p>
      <w:pPr>
        <w:pStyle w:val="8"/>
        <w:numPr>
          <w:ilvl w:val="0"/>
          <w:numId w:val="6"/>
        </w:numPr>
        <w:ind w:left="0" w:firstLine="480"/>
        <w:outlineLvl w:val="0"/>
      </w:pPr>
      <w:bookmarkStart w:id="68" w:name="_Toc17867"/>
      <w:bookmarkStart w:id="69" w:name="_Toc15858"/>
      <w:r>
        <w:rPr>
          <w:rFonts w:hint="eastAsia"/>
        </w:rPr>
        <w:t>点击【提交】按钮，完成操作，提示信息如</w:t>
      </w:r>
      <w:r>
        <w:fldChar w:fldCharType="begin"/>
      </w:r>
      <w:r>
        <w:instrText xml:space="preserve"> </w:instrText>
      </w:r>
      <w:r>
        <w:rPr>
          <w:rFonts w:hint="eastAsia"/>
        </w:rPr>
        <w:instrText xml:space="preserve">REF _Ref105679696 \h</w:instrText>
      </w:r>
      <w:r>
        <w:instrText xml:space="preserve">  \* MERGEFORMAT </w:instrText>
      </w:r>
      <w:r>
        <w:fldChar w:fldCharType="separate"/>
      </w:r>
      <w:r>
        <w:t>图 155</w:t>
      </w:r>
      <w:r>
        <w:fldChar w:fldCharType="end"/>
      </w:r>
      <w:r>
        <w:rPr>
          <w:rFonts w:hint="eastAsia"/>
        </w:rPr>
        <w:t>所示。</w:t>
      </w:r>
      <w:bookmarkEnd w:id="68"/>
      <w:bookmarkEnd w:id="69"/>
    </w:p>
    <w:p>
      <w:pPr>
        <w:pStyle w:val="19"/>
      </w:pPr>
      <w:r>
        <w:drawing>
          <wp:inline distT="0" distB="0" distL="114300" distR="114300">
            <wp:extent cx="5697220" cy="2573020"/>
            <wp:effectExtent l="0" t="0" r="17780" b="17780"/>
            <wp:docPr id="155" name="图片 17" descr="图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17" descr="图150"/>
                    <pic:cNvPicPr>
                      <a:picLocks noChangeAspect="1"/>
                    </pic:cNvPicPr>
                  </pic:nvPicPr>
                  <pic:blipFill>
                    <a:blip r:embed="rId23"/>
                    <a:stretch>
                      <a:fillRect/>
                    </a:stretch>
                  </pic:blipFill>
                  <pic:spPr>
                    <a:xfrm>
                      <a:off x="0" y="0"/>
                      <a:ext cx="5697220" cy="2573020"/>
                    </a:xfrm>
                    <a:prstGeom prst="rect">
                      <a:avLst/>
                    </a:prstGeom>
                    <a:noFill/>
                    <a:ln>
                      <a:noFill/>
                    </a:ln>
                  </pic:spPr>
                </pic:pic>
              </a:graphicData>
            </a:graphic>
          </wp:inline>
        </w:drawing>
      </w:r>
    </w:p>
    <w:p>
      <w:pPr>
        <w:pStyle w:val="10"/>
        <w:rPr>
          <w:rFonts w:cs="Times New Roman"/>
        </w:rPr>
      </w:pPr>
      <w:bookmarkStart w:id="70" w:name="_Ref105679696"/>
      <w:r>
        <w:t xml:space="preserve">图 </w:t>
      </w:r>
      <w:r>
        <w:fldChar w:fldCharType="begin"/>
      </w:r>
      <w:r>
        <w:instrText xml:space="preserve"> SEQ 图 \* ARABIC </w:instrText>
      </w:r>
      <w:r>
        <w:fldChar w:fldCharType="separate"/>
      </w:r>
      <w:r>
        <w:t>155</w:t>
      </w:r>
      <w:r>
        <w:fldChar w:fldCharType="end"/>
      </w:r>
      <w:bookmarkEnd w:id="70"/>
      <w:r>
        <w:rPr>
          <w:rFonts w:hint="eastAsia" w:cs="Times New Roman"/>
        </w:rPr>
        <w:t>从小规模处购进的</w:t>
      </w:r>
      <w:r>
        <w:rPr>
          <w:rFonts w:cs="Times New Roman"/>
        </w:rPr>
        <w:t>3%农产品专票</w:t>
      </w:r>
      <w:r>
        <w:rPr>
          <w:rFonts w:hint="eastAsia" w:cs="Times New Roman"/>
        </w:rPr>
        <w:t>提交成功页面</w:t>
      </w:r>
    </w:p>
    <w:p>
      <w:pPr>
        <w:pStyle w:val="5"/>
        <w:bidi w:val="0"/>
      </w:pPr>
      <w:bookmarkStart w:id="71" w:name="_Toc29975"/>
      <w:r>
        <w:rPr>
          <w:rFonts w:hint="eastAsia"/>
        </w:rPr>
        <w:t>注意事项</w:t>
      </w:r>
      <w:bookmarkEnd w:id="71"/>
    </w:p>
    <w:p>
      <w:pPr>
        <w:ind w:left="180" w:leftChars="75" w:firstLine="480"/>
        <w:rPr>
          <w:rFonts w:hint="eastAsia"/>
        </w:rPr>
      </w:pPr>
      <w:r>
        <w:rPr>
          <w:rFonts w:hint="eastAsia"/>
        </w:rPr>
        <w:t>无。</w:t>
      </w:r>
    </w:p>
    <w:p>
      <w:pPr>
        <w:pStyle w:val="5"/>
        <w:bidi w:val="0"/>
      </w:pPr>
      <w:bookmarkStart w:id="72" w:name="_Toc10103"/>
      <w:r>
        <w:rPr>
          <w:rFonts w:hint="eastAsia"/>
        </w:rPr>
        <w:t>抵扣勾选</w:t>
      </w:r>
      <w:bookmarkEnd w:id="72"/>
    </w:p>
    <w:p>
      <w:pPr>
        <w:pStyle w:val="6"/>
        <w:bidi w:val="0"/>
        <w:ind w:left="156" w:leftChars="0" w:firstLineChars="0"/>
      </w:pPr>
      <w:bookmarkStart w:id="73" w:name="_Toc19773"/>
      <w:r>
        <w:rPr>
          <w:rFonts w:hint="eastAsia"/>
        </w:rPr>
        <w:t>功能概述</w:t>
      </w:r>
      <w:bookmarkEnd w:id="73"/>
    </w:p>
    <w:p>
      <w:pPr>
        <w:ind w:left="180" w:leftChars="75" w:firstLine="480"/>
        <w:rPr>
          <w:rFonts w:hint="eastAsia"/>
        </w:rPr>
      </w:pPr>
      <w:r>
        <w:rPr>
          <w:rFonts w:hint="eastAsia"/>
        </w:rPr>
        <w:t>对发票进行勾选或撤销勾选，勾选的发票用于增值税申报抵扣。</w:t>
      </w:r>
    </w:p>
    <w:p>
      <w:pPr>
        <w:pStyle w:val="6"/>
        <w:bidi w:val="0"/>
        <w:ind w:left="156" w:leftChars="0" w:firstLineChars="0"/>
      </w:pPr>
      <w:bookmarkStart w:id="74" w:name="_Toc27692"/>
      <w:r>
        <w:rPr>
          <w:rFonts w:hint="eastAsia"/>
        </w:rPr>
        <w:t>操作步骤</w:t>
      </w:r>
      <w:bookmarkEnd w:id="74"/>
    </w:p>
    <w:p>
      <w:pPr>
        <w:pStyle w:val="8"/>
        <w:numPr>
          <w:ilvl w:val="0"/>
          <w:numId w:val="7"/>
        </w:numPr>
        <w:ind w:left="0" w:firstLine="480"/>
      </w:pPr>
      <w:r>
        <w:rPr>
          <w:rFonts w:hint="eastAsia"/>
        </w:rPr>
        <w:t>前置条件：存在未抵扣的发票。</w:t>
      </w:r>
    </w:p>
    <w:p>
      <w:pPr>
        <w:pStyle w:val="8"/>
        <w:numPr>
          <w:ilvl w:val="0"/>
          <w:numId w:val="7"/>
        </w:numPr>
        <w:ind w:left="0" w:firstLine="480"/>
        <w:rPr>
          <w:rFonts w:hint="eastAsia"/>
        </w:rPr>
      </w:pPr>
      <w:r>
        <w:rPr>
          <w:rFonts w:hint="eastAsia"/>
        </w:rPr>
        <w:t>操作流程：</w:t>
      </w:r>
    </w:p>
    <w:p>
      <w:pPr>
        <w:pStyle w:val="20"/>
        <w:numPr>
          <w:ilvl w:val="0"/>
          <w:numId w:val="8"/>
        </w:numPr>
        <w:ind w:left="0" w:firstLine="480"/>
      </w:pPr>
      <w:r>
        <w:rPr>
          <w:rFonts w:hint="eastAsia"/>
        </w:rPr>
        <w:t>发票</w:t>
      </w:r>
    </w:p>
    <w:p>
      <w:pPr>
        <w:pStyle w:val="20"/>
        <w:numPr>
          <w:ilvl w:val="0"/>
          <w:numId w:val="9"/>
        </w:numPr>
        <w:ind w:left="0" w:firstLine="480"/>
      </w:pPr>
      <w:r>
        <w:rPr>
          <w:rFonts w:hint="eastAsia"/>
        </w:rPr>
        <w:t>发票勾选</w:t>
      </w:r>
    </w:p>
    <w:p>
      <w:pPr>
        <w:ind w:firstLine="480"/>
      </w:pPr>
      <w:r>
        <w:rPr>
          <w:rFonts w:hint="eastAsia"/>
        </w:rPr>
        <w:t>勾选状态选择“未勾选”，根据需要输入或选择相关查询条件，然后点击【查询】按钮，则在勾选操作区显示符合查询条件的发票，如</w:t>
      </w:r>
      <w:r>
        <w:fldChar w:fldCharType="begin"/>
      </w:r>
      <w:r>
        <w:instrText xml:space="preserve"> </w:instrText>
      </w:r>
      <w:r>
        <w:rPr>
          <w:rFonts w:hint="eastAsia"/>
        </w:rPr>
        <w:instrText xml:space="preserve">REF _Ref105679710 \h</w:instrText>
      </w:r>
      <w:r>
        <w:instrText xml:space="preserve"> </w:instrText>
      </w:r>
      <w:r>
        <w:fldChar w:fldCharType="separate"/>
      </w:r>
      <w:r>
        <w:t>图 156</w:t>
      </w:r>
      <w:r>
        <w:fldChar w:fldCharType="end"/>
      </w:r>
      <w:r>
        <w:rPr>
          <w:rFonts w:hint="eastAsia"/>
        </w:rPr>
        <w:t>所示。管理状态为“疑点发票”的发票显示黄色，企业勾选该类发票时系统将进行相应提示，请谨慎勾选。</w:t>
      </w:r>
    </w:p>
    <w:p>
      <w:pPr>
        <w:pStyle w:val="19"/>
      </w:pPr>
      <w:r>
        <w:drawing>
          <wp:inline distT="0" distB="0" distL="114300" distR="114300">
            <wp:extent cx="5694045" cy="2514600"/>
            <wp:effectExtent l="0" t="0" r="1905" b="0"/>
            <wp:docPr id="140" name="图片 18" descr="图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18" descr="图151"/>
                    <pic:cNvPicPr>
                      <a:picLocks noChangeAspect="1"/>
                    </pic:cNvPicPr>
                  </pic:nvPicPr>
                  <pic:blipFill>
                    <a:blip r:embed="rId24"/>
                    <a:stretch>
                      <a:fillRect/>
                    </a:stretch>
                  </pic:blipFill>
                  <pic:spPr>
                    <a:xfrm>
                      <a:off x="0" y="0"/>
                      <a:ext cx="5694045" cy="2514600"/>
                    </a:xfrm>
                    <a:prstGeom prst="rect">
                      <a:avLst/>
                    </a:prstGeom>
                    <a:noFill/>
                    <a:ln>
                      <a:noFill/>
                    </a:ln>
                  </pic:spPr>
                </pic:pic>
              </a:graphicData>
            </a:graphic>
          </wp:inline>
        </w:drawing>
      </w:r>
    </w:p>
    <w:p>
      <w:pPr>
        <w:pStyle w:val="10"/>
      </w:pPr>
      <w:bookmarkStart w:id="75" w:name="_Ref105679710"/>
      <w:r>
        <w:t xml:space="preserve">图 </w:t>
      </w:r>
      <w:r>
        <w:fldChar w:fldCharType="begin"/>
      </w:r>
      <w:r>
        <w:instrText xml:space="preserve"> SEQ 图 \* ARABIC </w:instrText>
      </w:r>
      <w:r>
        <w:fldChar w:fldCharType="separate"/>
      </w:r>
      <w:r>
        <w:t>156</w:t>
      </w:r>
      <w:r>
        <w:fldChar w:fldCharType="end"/>
      </w:r>
      <w:bookmarkEnd w:id="75"/>
      <w:r>
        <w:rPr>
          <w:rFonts w:hint="eastAsia"/>
        </w:rPr>
        <w:t>未抵扣发票勾选界面</w:t>
      </w:r>
    </w:p>
    <w:p>
      <w:pPr>
        <w:ind w:firstLine="480"/>
      </w:pPr>
      <w:r>
        <w:rPr>
          <w:rFonts w:hint="eastAsia"/>
        </w:rPr>
        <w:t>选择要勾选的发票信息，点击【提交勾选】按钮，如</w:t>
      </w:r>
      <w:r>
        <w:fldChar w:fldCharType="begin"/>
      </w:r>
      <w:r>
        <w:instrText xml:space="preserve"> </w:instrText>
      </w:r>
      <w:r>
        <w:rPr>
          <w:rFonts w:hint="eastAsia"/>
        </w:rPr>
        <w:instrText xml:space="preserve">REF _Ref105679721 \h</w:instrText>
      </w:r>
      <w:r>
        <w:instrText xml:space="preserve"> </w:instrText>
      </w:r>
      <w:r>
        <w:fldChar w:fldCharType="separate"/>
      </w:r>
      <w:r>
        <w:t>图 157</w:t>
      </w:r>
      <w:r>
        <w:fldChar w:fldCharType="end"/>
      </w:r>
      <w:r>
        <w:rPr>
          <w:rFonts w:hint="eastAsia"/>
        </w:rPr>
        <w:t>所示，点击【确认】后提示提交成功即完成操作。</w:t>
      </w:r>
    </w:p>
    <w:p>
      <w:pPr>
        <w:pStyle w:val="19"/>
      </w:pPr>
      <w:r>
        <w:drawing>
          <wp:inline distT="0" distB="0" distL="114300" distR="114300">
            <wp:extent cx="5688330" cy="2535555"/>
            <wp:effectExtent l="0" t="0" r="7620" b="17145"/>
            <wp:docPr id="139" name="图片 19" descr="图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图片 19" descr="图152"/>
                    <pic:cNvPicPr>
                      <a:picLocks noChangeAspect="1"/>
                    </pic:cNvPicPr>
                  </pic:nvPicPr>
                  <pic:blipFill>
                    <a:blip r:embed="rId25"/>
                    <a:stretch>
                      <a:fillRect/>
                    </a:stretch>
                  </pic:blipFill>
                  <pic:spPr>
                    <a:xfrm>
                      <a:off x="0" y="0"/>
                      <a:ext cx="5688330" cy="2535555"/>
                    </a:xfrm>
                    <a:prstGeom prst="rect">
                      <a:avLst/>
                    </a:prstGeom>
                    <a:noFill/>
                    <a:ln>
                      <a:noFill/>
                    </a:ln>
                  </pic:spPr>
                </pic:pic>
              </a:graphicData>
            </a:graphic>
          </wp:inline>
        </w:drawing>
      </w:r>
    </w:p>
    <w:p>
      <w:pPr>
        <w:pStyle w:val="10"/>
      </w:pPr>
      <w:bookmarkStart w:id="76" w:name="_Ref105679721"/>
      <w:r>
        <w:t xml:space="preserve">图 </w:t>
      </w:r>
      <w:r>
        <w:fldChar w:fldCharType="begin"/>
      </w:r>
      <w:r>
        <w:instrText xml:space="preserve"> SEQ 图 \* ARABIC </w:instrText>
      </w:r>
      <w:r>
        <w:fldChar w:fldCharType="separate"/>
      </w:r>
      <w:r>
        <w:t>157</w:t>
      </w:r>
      <w:r>
        <w:fldChar w:fldCharType="end"/>
      </w:r>
      <w:bookmarkEnd w:id="76"/>
      <w:r>
        <w:rPr>
          <w:rFonts w:hint="eastAsia"/>
        </w:rPr>
        <w:t>抵扣勾选-发票提交勾选提示信息</w:t>
      </w:r>
    </w:p>
    <w:p>
      <w:pPr>
        <w:pStyle w:val="20"/>
        <w:numPr>
          <w:ilvl w:val="0"/>
          <w:numId w:val="9"/>
        </w:numPr>
        <w:ind w:left="0" w:firstLine="480"/>
      </w:pPr>
      <w:r>
        <w:rPr>
          <w:rFonts w:hint="eastAsia"/>
        </w:rPr>
        <w:t>发票撤销勾选</w:t>
      </w:r>
    </w:p>
    <w:p>
      <w:pPr>
        <w:ind w:firstLine="480"/>
      </w:pPr>
      <w:r>
        <w:rPr>
          <w:rFonts w:hint="eastAsia"/>
        </w:rPr>
        <w:t>勾选状态选择“已勾选”，在查询条件区，选择勾选日期的范围，点击【查询】按钮，可查询当前税款所属期已勾选的发票，如</w:t>
      </w:r>
      <w:r>
        <w:fldChar w:fldCharType="begin"/>
      </w:r>
      <w:r>
        <w:instrText xml:space="preserve"> </w:instrText>
      </w:r>
      <w:r>
        <w:rPr>
          <w:rFonts w:hint="eastAsia"/>
        </w:rPr>
        <w:instrText xml:space="preserve">REF _Ref105679733 \h</w:instrText>
      </w:r>
      <w:r>
        <w:instrText xml:space="preserve"> </w:instrText>
      </w:r>
      <w:r>
        <w:fldChar w:fldCharType="separate"/>
      </w:r>
      <w:r>
        <w:t>图 158</w:t>
      </w:r>
      <w:r>
        <w:fldChar w:fldCharType="end"/>
      </w:r>
      <w:r>
        <w:rPr>
          <w:rFonts w:hint="eastAsia"/>
        </w:rPr>
        <w:t>所示。勾选要撤销的发票信息，点击【撤销勾选】按钮，提示提交成功即完成操作。（处理完成该发票，该发票就转变为未勾选状态）。</w:t>
      </w:r>
    </w:p>
    <w:p>
      <w:pPr>
        <w:pStyle w:val="19"/>
      </w:pPr>
      <w:r>
        <w:drawing>
          <wp:inline distT="0" distB="0" distL="114300" distR="114300">
            <wp:extent cx="5694045" cy="2493645"/>
            <wp:effectExtent l="0" t="0" r="1905" b="1905"/>
            <wp:docPr id="141" name="图片 20" descr="图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图片 20" descr="图153"/>
                    <pic:cNvPicPr>
                      <a:picLocks noChangeAspect="1"/>
                    </pic:cNvPicPr>
                  </pic:nvPicPr>
                  <pic:blipFill>
                    <a:blip r:embed="rId26"/>
                    <a:stretch>
                      <a:fillRect/>
                    </a:stretch>
                  </pic:blipFill>
                  <pic:spPr>
                    <a:xfrm>
                      <a:off x="0" y="0"/>
                      <a:ext cx="5694045" cy="2493645"/>
                    </a:xfrm>
                    <a:prstGeom prst="rect">
                      <a:avLst/>
                    </a:prstGeom>
                    <a:noFill/>
                    <a:ln>
                      <a:noFill/>
                    </a:ln>
                  </pic:spPr>
                </pic:pic>
              </a:graphicData>
            </a:graphic>
          </wp:inline>
        </w:drawing>
      </w:r>
    </w:p>
    <w:p>
      <w:pPr>
        <w:pStyle w:val="10"/>
      </w:pPr>
      <w:bookmarkStart w:id="77" w:name="_Ref105679733"/>
      <w:r>
        <w:t xml:space="preserve">图 </w:t>
      </w:r>
      <w:r>
        <w:fldChar w:fldCharType="begin"/>
      </w:r>
      <w:r>
        <w:instrText xml:space="preserve"> SEQ 图 \* ARABIC </w:instrText>
      </w:r>
      <w:r>
        <w:fldChar w:fldCharType="separate"/>
      </w:r>
      <w:r>
        <w:t>158</w:t>
      </w:r>
      <w:r>
        <w:fldChar w:fldCharType="end"/>
      </w:r>
      <w:bookmarkEnd w:id="77"/>
      <w:r>
        <w:rPr>
          <w:rFonts w:hint="eastAsia"/>
        </w:rPr>
        <w:t>抵扣发票-撤销勾选页面</w:t>
      </w:r>
    </w:p>
    <w:p>
      <w:pPr>
        <w:pStyle w:val="20"/>
        <w:numPr>
          <w:ilvl w:val="0"/>
          <w:numId w:val="9"/>
        </w:numPr>
        <w:ind w:left="0" w:firstLine="480"/>
      </w:pPr>
      <w:r>
        <w:rPr>
          <w:rFonts w:hint="eastAsia"/>
        </w:rPr>
        <w:t>导入/导出</w:t>
      </w:r>
    </w:p>
    <w:p>
      <w:pPr>
        <w:ind w:firstLine="480"/>
      </w:pPr>
      <w:r>
        <w:rPr>
          <w:rFonts w:hint="eastAsia"/>
        </w:rPr>
        <w:t>点击【下载模板】按钮，将模板文件下载到电脑本地。</w:t>
      </w:r>
    </w:p>
    <w:p>
      <w:pPr>
        <w:ind w:firstLine="480"/>
      </w:pPr>
      <w:r>
        <w:rPr>
          <w:rFonts w:hint="eastAsia"/>
        </w:rPr>
        <w:t>纳税人将编辑好的模板文件通过【清单导入勾选】按钮进行导入。</w:t>
      </w:r>
    </w:p>
    <w:p>
      <w:pPr>
        <w:ind w:firstLine="480"/>
      </w:pPr>
      <w:r>
        <w:rPr>
          <w:rFonts w:hint="eastAsia"/>
        </w:rPr>
        <w:t>纳税人可以点击【导出】按钮，将明细信息文档下载到电脑本地。</w:t>
      </w:r>
    </w:p>
    <w:p>
      <w:pPr>
        <w:pStyle w:val="20"/>
        <w:numPr>
          <w:ilvl w:val="0"/>
          <w:numId w:val="9"/>
        </w:numPr>
        <w:ind w:left="0" w:firstLine="480"/>
      </w:pPr>
      <w:r>
        <w:rPr>
          <w:rFonts w:hint="eastAsia"/>
        </w:rPr>
        <w:t>代开农产品录入</w:t>
      </w:r>
    </w:p>
    <w:p>
      <w:pPr>
        <w:pStyle w:val="8"/>
        <w:ind w:firstLine="480"/>
      </w:pPr>
      <w:r>
        <w:rPr>
          <w:rFonts w:hint="eastAsia"/>
        </w:rPr>
        <w:t>针对税务机关税控系统代开的农产品发票，增加代开农产品发票勾选录入功能，纳税人在抵扣勾选前如有需要进行抵扣的农产品代开发票，可通过该功能采集可抵扣的农产品部分发票金额，录入后系统校验带出已经存在的代开专票数据、免税普通发票数据，允许纳税人根据票面金额、9%扣除率，自主填报有效抵扣税额。</w:t>
      </w:r>
    </w:p>
    <w:p>
      <w:pPr>
        <w:pStyle w:val="8"/>
        <w:ind w:firstLine="480"/>
      </w:pPr>
      <w:r>
        <w:rPr>
          <w:rFonts w:hint="eastAsia"/>
        </w:rPr>
        <w:t>点击“代开农产品发票录入”，进入代开农产品发票录入界面。如</w:t>
      </w:r>
      <w:r>
        <w:fldChar w:fldCharType="begin"/>
      </w:r>
      <w:r>
        <w:instrText xml:space="preserve"> </w:instrText>
      </w:r>
      <w:r>
        <w:rPr>
          <w:rFonts w:hint="eastAsia"/>
        </w:rPr>
        <w:instrText xml:space="preserve">REF _Ref108540436 \h</w:instrText>
      </w:r>
      <w:r>
        <w:instrText xml:space="preserve"> </w:instrText>
      </w:r>
      <w:r>
        <w:fldChar w:fldCharType="separate"/>
      </w:r>
      <w:r>
        <w:t>图 159</w:t>
      </w:r>
      <w:r>
        <w:fldChar w:fldCharType="end"/>
      </w:r>
      <w:r>
        <w:rPr>
          <w:rFonts w:hint="eastAsia"/>
        </w:rPr>
        <w:t>所示。</w:t>
      </w:r>
    </w:p>
    <w:p>
      <w:pPr>
        <w:pStyle w:val="19"/>
      </w:pPr>
      <w:r>
        <w:drawing>
          <wp:inline distT="0" distB="0" distL="114300" distR="114300">
            <wp:extent cx="5694045" cy="2547620"/>
            <wp:effectExtent l="0" t="0" r="1905" b="5080"/>
            <wp:docPr id="144" name="图片 21" descr="图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图片 21" descr="图154"/>
                    <pic:cNvPicPr>
                      <a:picLocks noChangeAspect="1"/>
                    </pic:cNvPicPr>
                  </pic:nvPicPr>
                  <pic:blipFill>
                    <a:blip r:embed="rId27"/>
                    <a:stretch>
                      <a:fillRect/>
                    </a:stretch>
                  </pic:blipFill>
                  <pic:spPr>
                    <a:xfrm>
                      <a:off x="0" y="0"/>
                      <a:ext cx="5694045" cy="2547620"/>
                    </a:xfrm>
                    <a:prstGeom prst="rect">
                      <a:avLst/>
                    </a:prstGeom>
                    <a:noFill/>
                    <a:ln>
                      <a:noFill/>
                    </a:ln>
                  </pic:spPr>
                </pic:pic>
              </a:graphicData>
            </a:graphic>
          </wp:inline>
        </w:drawing>
      </w:r>
    </w:p>
    <w:p>
      <w:pPr>
        <w:pStyle w:val="10"/>
      </w:pPr>
      <w:bookmarkStart w:id="78" w:name="_Ref108540436"/>
      <w:r>
        <w:t xml:space="preserve">图 </w:t>
      </w:r>
      <w:r>
        <w:fldChar w:fldCharType="begin"/>
      </w:r>
      <w:r>
        <w:instrText xml:space="preserve"> SEQ 图 \* ARABIC </w:instrText>
      </w:r>
      <w:r>
        <w:fldChar w:fldCharType="separate"/>
      </w:r>
      <w:r>
        <w:t>159</w:t>
      </w:r>
      <w:r>
        <w:fldChar w:fldCharType="end"/>
      </w:r>
      <w:bookmarkEnd w:id="78"/>
      <w:r>
        <w:rPr>
          <w:rFonts w:hint="eastAsia"/>
        </w:rPr>
        <w:t>代开农产品普通发票录入界面</w:t>
      </w:r>
    </w:p>
    <w:p>
      <w:pPr>
        <w:pStyle w:val="8"/>
        <w:ind w:firstLine="480"/>
      </w:pPr>
      <w:r>
        <w:rPr>
          <w:rFonts w:hint="eastAsia"/>
        </w:rPr>
        <w:t>点击“添加行”，录入发票代码、发票号码，系统通过校验输入的信息，自动带出发票相关信息，再根据需要录入农产品部分金额、农产品部分税额。如</w:t>
      </w:r>
      <w:r>
        <w:fldChar w:fldCharType="begin"/>
      </w:r>
      <w:r>
        <w:instrText xml:space="preserve"> </w:instrText>
      </w:r>
      <w:r>
        <w:rPr>
          <w:rFonts w:hint="eastAsia"/>
        </w:rPr>
        <w:instrText xml:space="preserve">REF _Ref108540465 \h</w:instrText>
      </w:r>
      <w:r>
        <w:instrText xml:space="preserve"> </w:instrText>
      </w:r>
      <w:r>
        <w:fldChar w:fldCharType="separate"/>
      </w:r>
      <w:r>
        <w:t>图 160</w:t>
      </w:r>
      <w:r>
        <w:fldChar w:fldCharType="end"/>
      </w:r>
      <w:r>
        <w:rPr>
          <w:rFonts w:hint="eastAsia"/>
        </w:rPr>
        <w:t>所示。</w:t>
      </w:r>
    </w:p>
    <w:p>
      <w:pPr>
        <w:pStyle w:val="19"/>
      </w:pPr>
      <w:r>
        <w:drawing>
          <wp:inline distT="0" distB="0" distL="114300" distR="114300">
            <wp:extent cx="5694045" cy="2556510"/>
            <wp:effectExtent l="0" t="0" r="1905" b="15240"/>
            <wp:docPr id="143" name="图片 22" descr="图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22" descr="图155"/>
                    <pic:cNvPicPr>
                      <a:picLocks noChangeAspect="1"/>
                    </pic:cNvPicPr>
                  </pic:nvPicPr>
                  <pic:blipFill>
                    <a:blip r:embed="rId28"/>
                    <a:stretch>
                      <a:fillRect/>
                    </a:stretch>
                  </pic:blipFill>
                  <pic:spPr>
                    <a:xfrm>
                      <a:off x="0" y="0"/>
                      <a:ext cx="5694045" cy="2556510"/>
                    </a:xfrm>
                    <a:prstGeom prst="rect">
                      <a:avLst/>
                    </a:prstGeom>
                    <a:noFill/>
                    <a:ln>
                      <a:noFill/>
                    </a:ln>
                  </pic:spPr>
                </pic:pic>
              </a:graphicData>
            </a:graphic>
          </wp:inline>
        </w:drawing>
      </w:r>
    </w:p>
    <w:p>
      <w:pPr>
        <w:pStyle w:val="10"/>
      </w:pPr>
      <w:bookmarkStart w:id="79" w:name="_Ref108540465"/>
      <w:r>
        <w:t xml:space="preserve">图 </w:t>
      </w:r>
      <w:r>
        <w:fldChar w:fldCharType="begin"/>
      </w:r>
      <w:r>
        <w:instrText xml:space="preserve"> SEQ 图 \* ARABIC </w:instrText>
      </w:r>
      <w:r>
        <w:fldChar w:fldCharType="separate"/>
      </w:r>
      <w:r>
        <w:t>160</w:t>
      </w:r>
      <w:r>
        <w:fldChar w:fldCharType="end"/>
      </w:r>
      <w:bookmarkEnd w:id="79"/>
      <w:r>
        <w:rPr>
          <w:rFonts w:hint="eastAsia"/>
        </w:rPr>
        <w:t>手工录入代开农产品普通发票信息</w:t>
      </w:r>
    </w:p>
    <w:p>
      <w:pPr>
        <w:pStyle w:val="8"/>
        <w:ind w:firstLine="480"/>
      </w:pPr>
      <w:r>
        <w:rPr>
          <w:rFonts w:hint="eastAsia"/>
        </w:rPr>
        <w:t>如果需要继续添加其他发票，可点击“添加行”录入下一张发票的信息。</w:t>
      </w:r>
    </w:p>
    <w:p>
      <w:pPr>
        <w:pStyle w:val="8"/>
        <w:ind w:firstLine="480"/>
        <w:outlineLvl w:val="0"/>
      </w:pPr>
      <w:bookmarkStart w:id="80" w:name="_Toc18893"/>
      <w:bookmarkStart w:id="81" w:name="_Toc11964"/>
      <w:r>
        <w:rPr>
          <w:rFonts w:hint="eastAsia"/>
        </w:rPr>
        <w:t>如果需要删除某张发票，可点击该发票所在行对应的“删除”。</w:t>
      </w:r>
      <w:bookmarkEnd w:id="80"/>
      <w:bookmarkEnd w:id="81"/>
    </w:p>
    <w:p>
      <w:pPr>
        <w:pStyle w:val="8"/>
        <w:ind w:firstLine="480"/>
        <w:rPr>
          <w:rFonts w:hint="eastAsia"/>
        </w:rPr>
      </w:pPr>
      <w:r>
        <w:rPr>
          <w:rFonts w:hint="eastAsia"/>
        </w:rPr>
        <w:t>确认信息无误后，点击“确定”，系统弹出提示信息，点击“确认”后返回抵扣勾选界面，可对该发票进行勾选。如</w:t>
      </w:r>
      <w:r>
        <w:fldChar w:fldCharType="begin"/>
      </w:r>
      <w:r>
        <w:instrText xml:space="preserve"> </w:instrText>
      </w:r>
      <w:r>
        <w:rPr>
          <w:rFonts w:hint="eastAsia"/>
        </w:rPr>
        <w:instrText xml:space="preserve">REF _Ref108540481 \h</w:instrText>
      </w:r>
      <w:r>
        <w:instrText xml:space="preserve"> </w:instrText>
      </w:r>
      <w:r>
        <w:fldChar w:fldCharType="separate"/>
      </w:r>
      <w:r>
        <w:t>图 161</w:t>
      </w:r>
      <w:r>
        <w:fldChar w:fldCharType="end"/>
      </w:r>
      <w:r>
        <w:rPr>
          <w:rFonts w:hint="eastAsia"/>
        </w:rPr>
        <w:t>所示。</w:t>
      </w:r>
      <w:r>
        <w:rPr>
          <w:rFonts w:hint="eastAsia"/>
        </w:rPr>
        <w:drawing>
          <wp:inline distT="0" distB="0" distL="114300" distR="114300">
            <wp:extent cx="5694045" cy="2695575"/>
            <wp:effectExtent l="0" t="0" r="1905" b="9525"/>
            <wp:docPr id="145" name="图片 23" descr="图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23" descr="图156"/>
                    <pic:cNvPicPr>
                      <a:picLocks noChangeAspect="1"/>
                    </pic:cNvPicPr>
                  </pic:nvPicPr>
                  <pic:blipFill>
                    <a:blip r:embed="rId29"/>
                    <a:stretch>
                      <a:fillRect/>
                    </a:stretch>
                  </pic:blipFill>
                  <pic:spPr>
                    <a:xfrm>
                      <a:off x="0" y="0"/>
                      <a:ext cx="5694045" cy="2695575"/>
                    </a:xfrm>
                    <a:prstGeom prst="rect">
                      <a:avLst/>
                    </a:prstGeom>
                    <a:noFill/>
                    <a:ln>
                      <a:noFill/>
                    </a:ln>
                  </pic:spPr>
                </pic:pic>
              </a:graphicData>
            </a:graphic>
          </wp:inline>
        </w:drawing>
      </w:r>
    </w:p>
    <w:p>
      <w:pPr>
        <w:pStyle w:val="10"/>
      </w:pPr>
      <w:bookmarkStart w:id="82" w:name="_Ref108540481"/>
      <w:r>
        <w:t xml:space="preserve">图 </w:t>
      </w:r>
      <w:r>
        <w:fldChar w:fldCharType="begin"/>
      </w:r>
      <w:r>
        <w:instrText xml:space="preserve"> SEQ 图 \* ARABIC </w:instrText>
      </w:r>
      <w:r>
        <w:fldChar w:fldCharType="separate"/>
      </w:r>
      <w:r>
        <w:t>161</w:t>
      </w:r>
      <w:r>
        <w:fldChar w:fldCharType="end"/>
      </w:r>
      <w:bookmarkEnd w:id="82"/>
      <w:r>
        <w:rPr>
          <w:rFonts w:hint="eastAsia"/>
        </w:rPr>
        <w:t>抵扣勾选界面</w:t>
      </w:r>
    </w:p>
    <w:p>
      <w:pPr>
        <w:bidi w:val="0"/>
      </w:pPr>
      <w:r>
        <w:rPr>
          <w:rFonts w:hint="eastAsia"/>
          <w:lang w:eastAsia="zh-CN"/>
        </w:rPr>
        <w:t>（</w:t>
      </w:r>
      <w:r>
        <w:rPr>
          <w:rFonts w:hint="eastAsia"/>
          <w:lang w:val="en-US" w:eastAsia="zh-CN"/>
        </w:rPr>
        <w:t>2</w:t>
      </w:r>
      <w:r>
        <w:rPr>
          <w:rFonts w:hint="eastAsia"/>
          <w:lang w:eastAsia="zh-CN"/>
        </w:rPr>
        <w:t>）</w:t>
      </w:r>
      <w:r>
        <w:rPr>
          <w:rFonts w:hint="eastAsia"/>
        </w:rPr>
        <w:t>海关缴款书</w:t>
      </w:r>
    </w:p>
    <w:p>
      <w:pPr>
        <w:pStyle w:val="20"/>
        <w:numPr>
          <w:ilvl w:val="0"/>
          <w:numId w:val="10"/>
        </w:numPr>
        <w:ind w:left="0" w:firstLine="480"/>
      </w:pPr>
      <w:r>
        <w:rPr>
          <w:rFonts w:hint="eastAsia"/>
        </w:rPr>
        <w:t>海关缴款书勾选</w:t>
      </w:r>
    </w:p>
    <w:p>
      <w:pPr>
        <w:ind w:firstLine="480"/>
      </w:pPr>
      <w:r>
        <w:rPr>
          <w:rFonts w:hint="eastAsia"/>
        </w:rPr>
        <w:t>勾选状态选择“未勾选”，根据需要输入或选择相关查询条件，然后点击“查询”按钮，则在勾选操作区显示符合查询条件的缴款书，如</w:t>
      </w:r>
      <w:r>
        <w:fldChar w:fldCharType="begin"/>
      </w:r>
      <w:r>
        <w:instrText xml:space="preserve"> </w:instrText>
      </w:r>
      <w:r>
        <w:rPr>
          <w:rFonts w:hint="eastAsia"/>
        </w:rPr>
        <w:instrText xml:space="preserve">REF _Ref105679747 \h</w:instrText>
      </w:r>
      <w:r>
        <w:instrText xml:space="preserve"> </w:instrText>
      </w:r>
      <w:r>
        <w:fldChar w:fldCharType="separate"/>
      </w:r>
      <w:r>
        <w:t>图 162</w:t>
      </w:r>
      <w:r>
        <w:fldChar w:fldCharType="end"/>
      </w:r>
      <w:r>
        <w:rPr>
          <w:rFonts w:hint="eastAsia"/>
        </w:rPr>
        <w:t>所示。</w:t>
      </w:r>
    </w:p>
    <w:p>
      <w:pPr>
        <w:pStyle w:val="19"/>
      </w:pPr>
      <w:r>
        <w:drawing>
          <wp:inline distT="0" distB="0" distL="114300" distR="114300">
            <wp:extent cx="5687695" cy="2672080"/>
            <wp:effectExtent l="0" t="0" r="8255" b="13970"/>
            <wp:docPr id="146"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24"/>
                    <pic:cNvPicPr>
                      <a:picLocks noChangeAspect="1"/>
                    </pic:cNvPicPr>
                  </pic:nvPicPr>
                  <pic:blipFill>
                    <a:blip r:embed="rId30"/>
                    <a:stretch>
                      <a:fillRect/>
                    </a:stretch>
                  </pic:blipFill>
                  <pic:spPr>
                    <a:xfrm>
                      <a:off x="0" y="0"/>
                      <a:ext cx="5687695" cy="2672080"/>
                    </a:xfrm>
                    <a:prstGeom prst="rect">
                      <a:avLst/>
                    </a:prstGeom>
                    <a:noFill/>
                    <a:ln>
                      <a:noFill/>
                    </a:ln>
                  </pic:spPr>
                </pic:pic>
              </a:graphicData>
            </a:graphic>
          </wp:inline>
        </w:drawing>
      </w:r>
    </w:p>
    <w:p>
      <w:pPr>
        <w:pStyle w:val="10"/>
      </w:pPr>
      <w:bookmarkStart w:id="83" w:name="_Ref105679747"/>
      <w:r>
        <w:t xml:space="preserve">图 </w:t>
      </w:r>
      <w:r>
        <w:fldChar w:fldCharType="begin"/>
      </w:r>
      <w:r>
        <w:instrText xml:space="preserve"> SEQ 图 \* ARABIC </w:instrText>
      </w:r>
      <w:r>
        <w:fldChar w:fldCharType="separate"/>
      </w:r>
      <w:r>
        <w:t>162</w:t>
      </w:r>
      <w:r>
        <w:fldChar w:fldCharType="end"/>
      </w:r>
      <w:bookmarkEnd w:id="83"/>
      <w:r>
        <w:rPr>
          <w:rFonts w:hint="eastAsia"/>
        </w:rPr>
        <w:t>未抵扣海关缴款书勾选页面</w:t>
      </w:r>
    </w:p>
    <w:p>
      <w:pPr>
        <w:pStyle w:val="20"/>
        <w:numPr>
          <w:ilvl w:val="0"/>
          <w:numId w:val="10"/>
        </w:numPr>
        <w:ind w:left="0" w:firstLine="480"/>
      </w:pPr>
      <w:r>
        <w:rPr>
          <w:rFonts w:hint="eastAsia"/>
        </w:rPr>
        <w:t>海关缴款书撤销勾选</w:t>
      </w:r>
    </w:p>
    <w:p>
      <w:pPr>
        <w:ind w:firstLine="480"/>
      </w:pPr>
      <w:r>
        <w:rPr>
          <w:rFonts w:hint="eastAsia"/>
        </w:rPr>
        <w:t>勾选状态选择“已勾选”，在查询条件区，选择勾选日期的范围，点击【查询】按钮，可查询当前税款所属期已勾选的海关缴款书，如</w:t>
      </w:r>
      <w:r>
        <w:fldChar w:fldCharType="begin"/>
      </w:r>
      <w:r>
        <w:instrText xml:space="preserve"> </w:instrText>
      </w:r>
      <w:r>
        <w:rPr>
          <w:rFonts w:hint="eastAsia"/>
        </w:rPr>
        <w:instrText xml:space="preserve">REF _Ref105679792 \h</w:instrText>
      </w:r>
      <w:r>
        <w:instrText xml:space="preserve">  \* MERGEFORMAT </w:instrText>
      </w:r>
      <w:r>
        <w:fldChar w:fldCharType="separate"/>
      </w:r>
      <w:r>
        <w:t>图 163</w:t>
      </w:r>
      <w:r>
        <w:fldChar w:fldCharType="end"/>
      </w:r>
      <w:r>
        <w:t>所示。选择要撤销的</w:t>
      </w:r>
      <w:r>
        <w:rPr>
          <w:rFonts w:hint="eastAsia"/>
        </w:rPr>
        <w:t>海关缴款书</w:t>
      </w:r>
      <w:r>
        <w:t>信息，点击【撤销勾选】按钮，提示提交成功即完成操作。（处理完成该</w:t>
      </w:r>
      <w:r>
        <w:rPr>
          <w:rFonts w:hint="eastAsia"/>
        </w:rPr>
        <w:t>海关缴款书</w:t>
      </w:r>
      <w:r>
        <w:t>，该</w:t>
      </w:r>
      <w:r>
        <w:rPr>
          <w:rFonts w:hint="eastAsia"/>
        </w:rPr>
        <w:t>海关缴款书</w:t>
      </w:r>
      <w:r>
        <w:t>就转变为未勾选状态）</w:t>
      </w:r>
      <w:r>
        <w:rPr>
          <w:rFonts w:hint="eastAsia"/>
        </w:rPr>
        <w:t>。</w:t>
      </w:r>
    </w:p>
    <w:p>
      <w:pPr>
        <w:pStyle w:val="19"/>
      </w:pPr>
      <w:r>
        <w:drawing>
          <wp:inline distT="0" distB="0" distL="114300" distR="114300">
            <wp:extent cx="5687695" cy="2672080"/>
            <wp:effectExtent l="0" t="0" r="8255" b="13970"/>
            <wp:docPr id="142"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图片 25"/>
                    <pic:cNvPicPr>
                      <a:picLocks noChangeAspect="1"/>
                    </pic:cNvPicPr>
                  </pic:nvPicPr>
                  <pic:blipFill>
                    <a:blip r:embed="rId31"/>
                    <a:stretch>
                      <a:fillRect/>
                    </a:stretch>
                  </pic:blipFill>
                  <pic:spPr>
                    <a:xfrm>
                      <a:off x="0" y="0"/>
                      <a:ext cx="5687695" cy="2672080"/>
                    </a:xfrm>
                    <a:prstGeom prst="rect">
                      <a:avLst/>
                    </a:prstGeom>
                    <a:noFill/>
                    <a:ln>
                      <a:noFill/>
                    </a:ln>
                  </pic:spPr>
                </pic:pic>
              </a:graphicData>
            </a:graphic>
          </wp:inline>
        </w:drawing>
      </w:r>
    </w:p>
    <w:p>
      <w:pPr>
        <w:pStyle w:val="10"/>
      </w:pPr>
      <w:bookmarkStart w:id="84" w:name="_Ref105679792"/>
      <w:r>
        <w:t xml:space="preserve">图 </w:t>
      </w:r>
      <w:r>
        <w:fldChar w:fldCharType="begin"/>
      </w:r>
      <w:r>
        <w:instrText xml:space="preserve"> SEQ 图 \* ARABIC </w:instrText>
      </w:r>
      <w:r>
        <w:fldChar w:fldCharType="separate"/>
      </w:r>
      <w:r>
        <w:t>163</w:t>
      </w:r>
      <w:r>
        <w:fldChar w:fldCharType="end"/>
      </w:r>
      <w:bookmarkEnd w:id="84"/>
      <w:r>
        <w:rPr>
          <w:rFonts w:hint="eastAsia"/>
        </w:rPr>
        <w:t>海关缴款书撤销勾选页面</w:t>
      </w:r>
    </w:p>
    <w:p>
      <w:pPr>
        <w:pStyle w:val="20"/>
        <w:numPr>
          <w:ilvl w:val="0"/>
          <w:numId w:val="8"/>
        </w:numPr>
        <w:ind w:left="0" w:firstLine="480"/>
      </w:pPr>
      <w:r>
        <w:rPr>
          <w:rFonts w:hint="eastAsia"/>
        </w:rPr>
        <w:t>代扣代缴完税凭证</w:t>
      </w:r>
    </w:p>
    <w:p>
      <w:pPr>
        <w:pStyle w:val="20"/>
        <w:numPr>
          <w:ilvl w:val="0"/>
          <w:numId w:val="11"/>
        </w:numPr>
        <w:ind w:left="0" w:firstLine="480"/>
        <w:outlineLvl w:val="1"/>
      </w:pPr>
      <w:bookmarkStart w:id="85" w:name="_Toc19"/>
      <w:r>
        <w:rPr>
          <w:rFonts w:hint="eastAsia"/>
        </w:rPr>
        <w:t>代扣代缴完税凭证勾选</w:t>
      </w:r>
      <w:bookmarkEnd w:id="85"/>
    </w:p>
    <w:p>
      <w:pPr>
        <w:ind w:firstLine="480"/>
      </w:pPr>
      <w:r>
        <w:rPr>
          <w:rFonts w:hint="eastAsia"/>
        </w:rPr>
        <w:t>勾选状态选择“未勾选”，根据需要输入或选择相关查询条件，然后点击“查询”按钮，则在勾选操作区显示符合查询条件的代扣代缴完税凭证信息，如</w:t>
      </w:r>
      <w:r>
        <w:fldChar w:fldCharType="begin"/>
      </w:r>
      <w:r>
        <w:instrText xml:space="preserve"> </w:instrText>
      </w:r>
      <w:r>
        <w:rPr>
          <w:rFonts w:hint="eastAsia"/>
        </w:rPr>
        <w:instrText xml:space="preserve">REF _Ref105679806 \h</w:instrText>
      </w:r>
      <w:r>
        <w:instrText xml:space="preserve"> </w:instrText>
      </w:r>
      <w:r>
        <w:fldChar w:fldCharType="separate"/>
      </w:r>
      <w:r>
        <w:t>图 164</w:t>
      </w:r>
      <w:r>
        <w:fldChar w:fldCharType="end"/>
      </w:r>
      <w:r>
        <w:rPr>
          <w:rFonts w:hint="eastAsia"/>
        </w:rPr>
        <w:t>所示。</w:t>
      </w:r>
    </w:p>
    <w:p>
      <w:pPr>
        <w:pStyle w:val="19"/>
      </w:pPr>
      <w:r>
        <w:drawing>
          <wp:inline distT="0" distB="0" distL="114300" distR="114300">
            <wp:extent cx="5687695" cy="2672080"/>
            <wp:effectExtent l="0" t="0" r="8255" b="13970"/>
            <wp:docPr id="148"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图片 26"/>
                    <pic:cNvPicPr>
                      <a:picLocks noChangeAspect="1"/>
                    </pic:cNvPicPr>
                  </pic:nvPicPr>
                  <pic:blipFill>
                    <a:blip r:embed="rId32"/>
                    <a:stretch>
                      <a:fillRect/>
                    </a:stretch>
                  </pic:blipFill>
                  <pic:spPr>
                    <a:xfrm>
                      <a:off x="0" y="0"/>
                      <a:ext cx="5687695" cy="2672080"/>
                    </a:xfrm>
                    <a:prstGeom prst="rect">
                      <a:avLst/>
                    </a:prstGeom>
                    <a:noFill/>
                    <a:ln>
                      <a:noFill/>
                    </a:ln>
                  </pic:spPr>
                </pic:pic>
              </a:graphicData>
            </a:graphic>
          </wp:inline>
        </w:drawing>
      </w:r>
    </w:p>
    <w:p>
      <w:pPr>
        <w:pStyle w:val="10"/>
        <w:rPr>
          <w:szCs w:val="21"/>
        </w:rPr>
      </w:pPr>
      <w:bookmarkStart w:id="86" w:name="_Ref105679806"/>
      <w:r>
        <w:t xml:space="preserve">图 </w:t>
      </w:r>
      <w:r>
        <w:fldChar w:fldCharType="begin"/>
      </w:r>
      <w:r>
        <w:instrText xml:space="preserve"> SEQ 图 \* ARABIC </w:instrText>
      </w:r>
      <w:r>
        <w:fldChar w:fldCharType="separate"/>
      </w:r>
      <w:r>
        <w:t>164</w:t>
      </w:r>
      <w:r>
        <w:fldChar w:fldCharType="end"/>
      </w:r>
      <w:bookmarkEnd w:id="86"/>
      <w:r>
        <w:rPr>
          <w:rFonts w:hint="eastAsia"/>
          <w:szCs w:val="21"/>
        </w:rPr>
        <w:t>未抵扣代扣代缴完税凭证勾选页面</w:t>
      </w:r>
    </w:p>
    <w:p>
      <w:pPr>
        <w:pStyle w:val="20"/>
        <w:numPr>
          <w:ilvl w:val="0"/>
          <w:numId w:val="11"/>
        </w:numPr>
        <w:ind w:left="0" w:firstLine="480"/>
      </w:pPr>
      <w:r>
        <w:rPr>
          <w:rFonts w:hint="eastAsia"/>
        </w:rPr>
        <w:t>代扣代缴完税凭证撤销勾选</w:t>
      </w:r>
    </w:p>
    <w:p>
      <w:pPr>
        <w:ind w:firstLine="480"/>
      </w:pPr>
      <w:r>
        <w:rPr>
          <w:rFonts w:hint="eastAsia"/>
        </w:rPr>
        <w:t>勾选状态选择“已勾选”，在查询条件区，选择勾选日期的范围，点击【查询】按钮，可查询当前税款所属期已勾选的代扣代缴完税凭证，如</w:t>
      </w:r>
      <w:r>
        <w:fldChar w:fldCharType="begin"/>
      </w:r>
      <w:r>
        <w:instrText xml:space="preserve"> </w:instrText>
      </w:r>
      <w:r>
        <w:rPr>
          <w:rFonts w:hint="eastAsia"/>
        </w:rPr>
        <w:instrText xml:space="preserve">REF _Ref105679819 \h</w:instrText>
      </w:r>
      <w:r>
        <w:instrText xml:space="preserve">  \* MERGEFORMAT </w:instrText>
      </w:r>
      <w:r>
        <w:fldChar w:fldCharType="separate"/>
      </w:r>
      <w:r>
        <w:t>图 165</w:t>
      </w:r>
      <w:r>
        <w:fldChar w:fldCharType="end"/>
      </w:r>
      <w:r>
        <w:t>所示。选择要撤销的</w:t>
      </w:r>
      <w:r>
        <w:rPr>
          <w:rFonts w:hint="eastAsia"/>
        </w:rPr>
        <w:t>代扣代缴完税凭证</w:t>
      </w:r>
      <w:r>
        <w:t>信息，点击【撤销勾选】按钮，提示提交成功即完成操作。（处理完成该</w:t>
      </w:r>
      <w:r>
        <w:rPr>
          <w:rFonts w:hint="eastAsia"/>
        </w:rPr>
        <w:t>代扣代缴完税凭证</w:t>
      </w:r>
      <w:r>
        <w:t>，该</w:t>
      </w:r>
      <w:r>
        <w:rPr>
          <w:rFonts w:hint="eastAsia"/>
        </w:rPr>
        <w:t>代扣代缴完税凭证</w:t>
      </w:r>
      <w:r>
        <w:t>就转变为未勾选状态）</w:t>
      </w:r>
      <w:r>
        <w:rPr>
          <w:rFonts w:hint="eastAsia"/>
        </w:rPr>
        <w:t>。</w:t>
      </w:r>
    </w:p>
    <w:p>
      <w:pPr>
        <w:pStyle w:val="19"/>
      </w:pPr>
      <w:r>
        <w:drawing>
          <wp:inline distT="0" distB="0" distL="114300" distR="114300">
            <wp:extent cx="5687695" cy="2672080"/>
            <wp:effectExtent l="0" t="0" r="8255" b="13970"/>
            <wp:docPr id="152"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27"/>
                    <pic:cNvPicPr>
                      <a:picLocks noChangeAspect="1"/>
                    </pic:cNvPicPr>
                  </pic:nvPicPr>
                  <pic:blipFill>
                    <a:blip r:embed="rId33"/>
                    <a:stretch>
                      <a:fillRect/>
                    </a:stretch>
                  </pic:blipFill>
                  <pic:spPr>
                    <a:xfrm>
                      <a:off x="0" y="0"/>
                      <a:ext cx="5687695" cy="2672080"/>
                    </a:xfrm>
                    <a:prstGeom prst="rect">
                      <a:avLst/>
                    </a:prstGeom>
                    <a:noFill/>
                    <a:ln>
                      <a:noFill/>
                    </a:ln>
                  </pic:spPr>
                </pic:pic>
              </a:graphicData>
            </a:graphic>
          </wp:inline>
        </w:drawing>
      </w:r>
    </w:p>
    <w:p>
      <w:pPr>
        <w:pStyle w:val="10"/>
      </w:pPr>
      <w:bookmarkStart w:id="87" w:name="_Ref105679819"/>
      <w:r>
        <w:t xml:space="preserve">图 </w:t>
      </w:r>
      <w:r>
        <w:fldChar w:fldCharType="begin"/>
      </w:r>
      <w:r>
        <w:instrText xml:space="preserve"> SEQ 图 \* ARABIC </w:instrText>
      </w:r>
      <w:r>
        <w:fldChar w:fldCharType="separate"/>
      </w:r>
      <w:r>
        <w:t>165</w:t>
      </w:r>
      <w:r>
        <w:fldChar w:fldCharType="end"/>
      </w:r>
      <w:bookmarkEnd w:id="87"/>
      <w:r>
        <w:rPr>
          <w:rFonts w:hint="eastAsia"/>
        </w:rPr>
        <w:t>代扣代缴完税凭证撤销勾选页面</w:t>
      </w:r>
    </w:p>
    <w:p>
      <w:pPr>
        <w:pStyle w:val="6"/>
        <w:bidi w:val="0"/>
        <w:ind w:left="156" w:leftChars="0" w:firstLineChars="0"/>
        <w:rPr>
          <w:rFonts w:hint="eastAsia"/>
        </w:rPr>
      </w:pPr>
      <w:bookmarkStart w:id="88" w:name="_Toc13428"/>
      <w:r>
        <w:rPr>
          <w:rFonts w:hint="eastAsia"/>
        </w:rPr>
        <w:t>功能概述</w:t>
      </w:r>
      <w:bookmarkEnd w:id="88"/>
    </w:p>
    <w:p>
      <w:pPr>
        <w:ind w:firstLine="480"/>
      </w:pPr>
      <w:r>
        <w:rPr>
          <w:rFonts w:hint="eastAsia"/>
        </w:rPr>
        <w:t>发票勾选确认功能是发票用途确认涉及功能的功能入口，提供用途勾选、用途确认等功能菜单。</w:t>
      </w:r>
    </w:p>
    <w:p>
      <w:pPr>
        <w:ind w:firstLine="480"/>
      </w:pPr>
      <w:r>
        <w:rPr>
          <w:rFonts w:hint="eastAsia"/>
        </w:rPr>
        <w:t>首页还提供红字发票提醒、取得不得抵扣增值税专用发票提醒、开具或取得的不动产发票不规范提醒、上游风险企业提醒功能。也可查看企业当年或之前年度各月增值税进项发票勾选情况。对于当期增值税申报情况予以展示，并提供刷新申报状态功能。</w:t>
      </w:r>
    </w:p>
    <w:p>
      <w:pPr>
        <w:pStyle w:val="6"/>
        <w:bidi w:val="0"/>
        <w:ind w:left="156" w:leftChars="0" w:firstLineChars="0"/>
      </w:pPr>
      <w:bookmarkStart w:id="89" w:name="_Toc935"/>
      <w:r>
        <w:rPr>
          <w:rFonts w:hint="eastAsia"/>
        </w:rPr>
        <w:t>注意事项</w:t>
      </w:r>
      <w:bookmarkEnd w:id="89"/>
    </w:p>
    <w:p>
      <w:pPr>
        <w:pStyle w:val="8"/>
        <w:numPr>
          <w:ilvl w:val="0"/>
          <w:numId w:val="12"/>
        </w:numPr>
        <w:ind w:left="0" w:firstLine="480"/>
      </w:pPr>
      <w:r>
        <w:rPr>
          <w:rFonts w:hint="eastAsia"/>
        </w:rPr>
        <w:t>在使用“抵扣勾选”功能时，页面最下方的页码导航条，选择每页显示多少条的数据，此处建议使用谷歌和搜狐浏览器，可以支持“1</w:t>
      </w:r>
      <w:r>
        <w:t>0</w:t>
      </w:r>
      <w:r>
        <w:rPr>
          <w:rFonts w:hint="eastAsia"/>
        </w:rPr>
        <w:t>条</w:t>
      </w:r>
      <w:r>
        <w:t>/</w:t>
      </w:r>
      <w:r>
        <w:rPr>
          <w:rFonts w:hint="eastAsia"/>
        </w:rPr>
        <w:t>页”、“</w:t>
      </w:r>
      <w:r>
        <w:t>20</w:t>
      </w:r>
      <w:r>
        <w:rPr>
          <w:rFonts w:hint="eastAsia"/>
        </w:rPr>
        <w:t>条</w:t>
      </w:r>
      <w:r>
        <w:t>/</w:t>
      </w:r>
      <w:r>
        <w:rPr>
          <w:rFonts w:hint="eastAsia"/>
        </w:rPr>
        <w:t>页”、“</w:t>
      </w:r>
      <w:r>
        <w:t>50</w:t>
      </w:r>
      <w:r>
        <w:rPr>
          <w:rFonts w:hint="eastAsia"/>
        </w:rPr>
        <w:t>条</w:t>
      </w:r>
      <w:r>
        <w:t>/</w:t>
      </w:r>
      <w:r>
        <w:rPr>
          <w:rFonts w:hint="eastAsia"/>
        </w:rPr>
        <w:t>页”、“100条</w:t>
      </w:r>
      <w:r>
        <w:t>/</w:t>
      </w:r>
      <w:r>
        <w:rPr>
          <w:rFonts w:hint="eastAsia"/>
        </w:rPr>
        <w:t>页”，不建议使用兼容IE内核的浏览器（IE、3</w:t>
      </w:r>
      <w:r>
        <w:t>60</w:t>
      </w:r>
      <w:r>
        <w:rPr>
          <w:rFonts w:hint="eastAsia"/>
        </w:rPr>
        <w:t>等），仅支持“1</w:t>
      </w:r>
      <w:r>
        <w:t>0</w:t>
      </w:r>
      <w:r>
        <w:rPr>
          <w:rFonts w:hint="eastAsia"/>
        </w:rPr>
        <w:t>条</w:t>
      </w:r>
      <w:r>
        <w:t>/</w:t>
      </w:r>
      <w:r>
        <w:rPr>
          <w:rFonts w:hint="eastAsia"/>
        </w:rPr>
        <w:t>页”和“</w:t>
      </w:r>
      <w:r>
        <w:t>20</w:t>
      </w:r>
      <w:r>
        <w:rPr>
          <w:rFonts w:hint="eastAsia"/>
        </w:rPr>
        <w:t>条</w:t>
      </w:r>
      <w:r>
        <w:t>/</w:t>
      </w:r>
      <w:r>
        <w:rPr>
          <w:rFonts w:hint="eastAsia"/>
        </w:rPr>
        <w:t>页”。</w:t>
      </w:r>
    </w:p>
    <w:p>
      <w:pPr>
        <w:pStyle w:val="8"/>
        <w:numPr>
          <w:ilvl w:val="0"/>
          <w:numId w:val="12"/>
        </w:numPr>
        <w:ind w:left="0" w:firstLine="480"/>
        <w:rPr>
          <w:rFonts w:hint="eastAsia"/>
        </w:rPr>
      </w:pPr>
      <w:r>
        <w:rPr>
          <w:rFonts w:hint="eastAsia"/>
        </w:rPr>
        <w:t>“代开农产品发票录入”页面，只需要输入发票代码、发票号码即可。系统自动带出发票相关信息后，纳税人需要根据实际情况，填写农产品部分金额、农产品部分税额。</w:t>
      </w:r>
    </w:p>
    <w:p>
      <w:pPr>
        <w:pStyle w:val="5"/>
        <w:bidi w:val="0"/>
      </w:pPr>
      <w:bookmarkStart w:id="90" w:name="_Toc15167"/>
      <w:r>
        <w:rPr>
          <w:rFonts w:hint="eastAsia"/>
        </w:rPr>
        <w:t>农产品加计扣除勾选</w:t>
      </w:r>
      <w:bookmarkEnd w:id="90"/>
    </w:p>
    <w:p>
      <w:pPr>
        <w:pStyle w:val="6"/>
        <w:bidi w:val="0"/>
        <w:ind w:left="156" w:leftChars="0" w:firstLineChars="0"/>
      </w:pPr>
      <w:bookmarkStart w:id="91" w:name="_Toc9809"/>
      <w:r>
        <w:rPr>
          <w:rFonts w:hint="eastAsia"/>
        </w:rPr>
        <w:t>功能概述</w:t>
      </w:r>
      <w:bookmarkEnd w:id="91"/>
    </w:p>
    <w:p>
      <w:pPr>
        <w:pStyle w:val="8"/>
        <w:ind w:firstLine="480"/>
        <w:rPr>
          <w:rFonts w:hint="eastAsia"/>
        </w:rPr>
      </w:pPr>
      <w:r>
        <w:rPr>
          <w:rFonts w:hint="eastAsia"/>
        </w:rPr>
        <w:t>当农产品类的发票完成抵扣勾选后，根据需要进行农产品加计扣除勾选，选择农产品发票是否用于增值税加计扣除。</w:t>
      </w:r>
    </w:p>
    <w:p>
      <w:pPr>
        <w:pStyle w:val="6"/>
        <w:bidi w:val="0"/>
        <w:ind w:left="156" w:leftChars="0" w:firstLineChars="0"/>
      </w:pPr>
      <w:bookmarkStart w:id="92" w:name="_Toc27450"/>
      <w:r>
        <w:rPr>
          <w:rFonts w:hint="eastAsia"/>
        </w:rPr>
        <w:t>操作步骤</w:t>
      </w:r>
      <w:bookmarkEnd w:id="92"/>
    </w:p>
    <w:p>
      <w:pPr>
        <w:pStyle w:val="8"/>
        <w:numPr>
          <w:ilvl w:val="0"/>
          <w:numId w:val="13"/>
        </w:numPr>
        <w:ind w:left="0" w:firstLine="480"/>
        <w:outlineLvl w:val="0"/>
      </w:pPr>
      <w:bookmarkStart w:id="93" w:name="_Toc5906"/>
      <w:bookmarkStart w:id="94" w:name="_Toc19085"/>
      <w:r>
        <w:rPr>
          <w:rFonts w:hint="eastAsia"/>
        </w:rPr>
        <w:t>前置条件：存在可用于增值税加计扣除的农产品发票。</w:t>
      </w:r>
      <w:bookmarkEnd w:id="93"/>
      <w:bookmarkEnd w:id="94"/>
    </w:p>
    <w:p>
      <w:pPr>
        <w:pStyle w:val="8"/>
        <w:numPr>
          <w:ilvl w:val="0"/>
          <w:numId w:val="13"/>
        </w:numPr>
        <w:ind w:left="0" w:firstLine="480"/>
      </w:pPr>
      <w:r>
        <w:rPr>
          <w:rFonts w:hint="eastAsia"/>
        </w:rPr>
        <w:t>操作流程：在发票table页，勾选状态选择“未勾选”，根据需要输入或选择相关查询条件，然后点击【查询】按钮，则在勾选操作区显示符合查询条件的发票。如</w:t>
      </w:r>
      <w:r>
        <w:fldChar w:fldCharType="begin"/>
      </w:r>
      <w:r>
        <w:instrText xml:space="preserve"> </w:instrText>
      </w:r>
      <w:r>
        <w:rPr>
          <w:rFonts w:hint="eastAsia"/>
        </w:rPr>
        <w:instrText xml:space="preserve">REF _Ref105679835 \h</w:instrText>
      </w:r>
      <w:r>
        <w:instrText xml:space="preserve">  \* MERGEFORMAT </w:instrText>
      </w:r>
      <w:r>
        <w:fldChar w:fldCharType="separate"/>
      </w:r>
      <w:r>
        <w:t>图 166</w:t>
      </w:r>
      <w:r>
        <w:fldChar w:fldCharType="end"/>
      </w:r>
      <w:r>
        <w:rPr>
          <w:rFonts w:hint="eastAsia"/>
        </w:rPr>
        <w:t>所示。</w:t>
      </w:r>
    </w:p>
    <w:p>
      <w:pPr>
        <w:pStyle w:val="19"/>
      </w:pPr>
      <w:r>
        <w:drawing>
          <wp:inline distT="0" distB="0" distL="114300" distR="114300">
            <wp:extent cx="5694045" cy="2526665"/>
            <wp:effectExtent l="0" t="0" r="1905" b="6985"/>
            <wp:docPr id="149" name="图片 28" descr="图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28" descr="图161"/>
                    <pic:cNvPicPr>
                      <a:picLocks noChangeAspect="1"/>
                    </pic:cNvPicPr>
                  </pic:nvPicPr>
                  <pic:blipFill>
                    <a:blip r:embed="rId34"/>
                    <a:stretch>
                      <a:fillRect/>
                    </a:stretch>
                  </pic:blipFill>
                  <pic:spPr>
                    <a:xfrm>
                      <a:off x="0" y="0"/>
                      <a:ext cx="5694045" cy="2526665"/>
                    </a:xfrm>
                    <a:prstGeom prst="rect">
                      <a:avLst/>
                    </a:prstGeom>
                    <a:noFill/>
                    <a:ln>
                      <a:noFill/>
                    </a:ln>
                  </pic:spPr>
                </pic:pic>
              </a:graphicData>
            </a:graphic>
          </wp:inline>
        </w:drawing>
      </w:r>
    </w:p>
    <w:p>
      <w:pPr>
        <w:pStyle w:val="10"/>
      </w:pPr>
      <w:bookmarkStart w:id="95" w:name="_Ref105679835"/>
      <w:r>
        <w:t xml:space="preserve">图 </w:t>
      </w:r>
      <w:r>
        <w:fldChar w:fldCharType="begin"/>
      </w:r>
      <w:r>
        <w:instrText xml:space="preserve"> SEQ 图 \* ARABIC </w:instrText>
      </w:r>
      <w:r>
        <w:fldChar w:fldCharType="separate"/>
      </w:r>
      <w:r>
        <w:t>166</w:t>
      </w:r>
      <w:r>
        <w:fldChar w:fldCharType="end"/>
      </w:r>
      <w:bookmarkEnd w:id="95"/>
      <w:r>
        <w:rPr>
          <w:rFonts w:hint="eastAsia"/>
        </w:rPr>
        <w:t>农产品加计扣除勾选发票页面</w:t>
      </w:r>
    </w:p>
    <w:p>
      <w:pPr>
        <w:pStyle w:val="8"/>
        <w:numPr>
          <w:ilvl w:val="0"/>
          <w:numId w:val="13"/>
        </w:numPr>
        <w:ind w:left="0" w:firstLine="480"/>
      </w:pPr>
      <w:r>
        <w:rPr>
          <w:rFonts w:hint="eastAsia"/>
        </w:rPr>
        <w:t>选择“是否用于增值税加计扣除”，并填写“本次加计扣除税额”，如</w:t>
      </w:r>
      <w:r>
        <w:fldChar w:fldCharType="begin"/>
      </w:r>
      <w:r>
        <w:instrText xml:space="preserve"> </w:instrText>
      </w:r>
      <w:r>
        <w:rPr>
          <w:rFonts w:hint="eastAsia"/>
        </w:rPr>
        <w:instrText xml:space="preserve">REF _Ref105679851 \h</w:instrText>
      </w:r>
      <w:r>
        <w:instrText xml:space="preserve">  \* MERGEFORMAT </w:instrText>
      </w:r>
      <w:r>
        <w:fldChar w:fldCharType="separate"/>
      </w:r>
      <w:r>
        <w:t>图 167</w:t>
      </w:r>
      <w:r>
        <w:fldChar w:fldCharType="end"/>
      </w:r>
      <w:r>
        <w:rPr>
          <w:rFonts w:hint="eastAsia"/>
        </w:rPr>
        <w:t>所示。</w:t>
      </w:r>
    </w:p>
    <w:p>
      <w:pPr>
        <w:pStyle w:val="19"/>
      </w:pPr>
      <w:r>
        <w:drawing>
          <wp:inline distT="0" distB="0" distL="114300" distR="114300">
            <wp:extent cx="5694045" cy="2574290"/>
            <wp:effectExtent l="0" t="0" r="1905" b="16510"/>
            <wp:docPr id="153" name="图片 29" descr="图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图片 29" descr="图162"/>
                    <pic:cNvPicPr>
                      <a:picLocks noChangeAspect="1"/>
                    </pic:cNvPicPr>
                  </pic:nvPicPr>
                  <pic:blipFill>
                    <a:blip r:embed="rId35"/>
                    <a:stretch>
                      <a:fillRect/>
                    </a:stretch>
                  </pic:blipFill>
                  <pic:spPr>
                    <a:xfrm>
                      <a:off x="0" y="0"/>
                      <a:ext cx="5694045" cy="2574290"/>
                    </a:xfrm>
                    <a:prstGeom prst="rect">
                      <a:avLst/>
                    </a:prstGeom>
                    <a:noFill/>
                    <a:ln>
                      <a:noFill/>
                    </a:ln>
                  </pic:spPr>
                </pic:pic>
              </a:graphicData>
            </a:graphic>
          </wp:inline>
        </w:drawing>
      </w:r>
    </w:p>
    <w:p>
      <w:pPr>
        <w:pStyle w:val="10"/>
      </w:pPr>
      <w:bookmarkStart w:id="96" w:name="_Ref105679851"/>
      <w:r>
        <w:t xml:space="preserve">图 </w:t>
      </w:r>
      <w:r>
        <w:fldChar w:fldCharType="begin"/>
      </w:r>
      <w:r>
        <w:instrText xml:space="preserve"> SEQ 图 \* ARABIC </w:instrText>
      </w:r>
      <w:r>
        <w:fldChar w:fldCharType="separate"/>
      </w:r>
      <w:r>
        <w:t>167</w:t>
      </w:r>
      <w:r>
        <w:fldChar w:fldCharType="end"/>
      </w:r>
      <w:bookmarkEnd w:id="96"/>
      <w:r>
        <w:rPr>
          <w:rFonts w:hint="eastAsia"/>
        </w:rPr>
        <w:t>农产品加计扣除勾选发票-填写加计扣除税额</w:t>
      </w:r>
    </w:p>
    <w:p>
      <w:pPr>
        <w:pStyle w:val="8"/>
        <w:numPr>
          <w:ilvl w:val="0"/>
          <w:numId w:val="13"/>
        </w:numPr>
        <w:ind w:left="0" w:firstLine="480"/>
      </w:pPr>
      <w:r>
        <w:rPr>
          <w:rFonts w:hint="eastAsia"/>
        </w:rPr>
        <w:t>点击【提交勾选】按钮，根据提示信息核对数据，如</w:t>
      </w:r>
      <w:r>
        <w:fldChar w:fldCharType="begin"/>
      </w:r>
      <w:r>
        <w:instrText xml:space="preserve"> </w:instrText>
      </w:r>
      <w:r>
        <w:rPr>
          <w:rFonts w:hint="eastAsia"/>
        </w:rPr>
        <w:instrText xml:space="preserve">REF _Ref105679877 \h</w:instrText>
      </w:r>
      <w:r>
        <w:instrText xml:space="preserve">  \* MERGEFORMAT </w:instrText>
      </w:r>
      <w:r>
        <w:fldChar w:fldCharType="separate"/>
      </w:r>
      <w:r>
        <w:t>图 168</w:t>
      </w:r>
      <w:r>
        <w:fldChar w:fldCharType="end"/>
      </w:r>
      <w:r>
        <w:rPr>
          <w:rFonts w:hint="eastAsia"/>
        </w:rPr>
        <w:t>所示。如无误，点击【确认】按钮，提示“提交成功”即完成操作。</w:t>
      </w:r>
    </w:p>
    <w:p>
      <w:pPr>
        <w:pStyle w:val="19"/>
      </w:pPr>
      <w:r>
        <w:drawing>
          <wp:inline distT="0" distB="0" distL="114300" distR="114300">
            <wp:extent cx="5688330" cy="2570480"/>
            <wp:effectExtent l="0" t="0" r="7620" b="1270"/>
            <wp:docPr id="150" name="图片 30" descr="图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30" descr="图163"/>
                    <pic:cNvPicPr>
                      <a:picLocks noChangeAspect="1"/>
                    </pic:cNvPicPr>
                  </pic:nvPicPr>
                  <pic:blipFill>
                    <a:blip r:embed="rId36"/>
                    <a:stretch>
                      <a:fillRect/>
                    </a:stretch>
                  </pic:blipFill>
                  <pic:spPr>
                    <a:xfrm>
                      <a:off x="0" y="0"/>
                      <a:ext cx="5688330" cy="2570480"/>
                    </a:xfrm>
                    <a:prstGeom prst="rect">
                      <a:avLst/>
                    </a:prstGeom>
                    <a:noFill/>
                    <a:ln>
                      <a:noFill/>
                    </a:ln>
                  </pic:spPr>
                </pic:pic>
              </a:graphicData>
            </a:graphic>
          </wp:inline>
        </w:drawing>
      </w:r>
    </w:p>
    <w:p>
      <w:pPr>
        <w:pStyle w:val="10"/>
      </w:pPr>
      <w:bookmarkStart w:id="97" w:name="_Ref105679877"/>
      <w:r>
        <w:t xml:space="preserve">图 </w:t>
      </w:r>
      <w:r>
        <w:fldChar w:fldCharType="begin"/>
      </w:r>
      <w:r>
        <w:instrText xml:space="preserve"> SEQ 图 \* ARABIC </w:instrText>
      </w:r>
      <w:r>
        <w:fldChar w:fldCharType="separate"/>
      </w:r>
      <w:r>
        <w:t>168</w:t>
      </w:r>
      <w:r>
        <w:fldChar w:fldCharType="end"/>
      </w:r>
      <w:bookmarkEnd w:id="97"/>
      <w:r>
        <w:rPr>
          <w:rFonts w:hint="eastAsia"/>
        </w:rPr>
        <w:t>农产品加计扣除勾选发票-提交勾选提示</w:t>
      </w:r>
    </w:p>
    <w:p>
      <w:pPr>
        <w:pStyle w:val="8"/>
        <w:numPr>
          <w:ilvl w:val="0"/>
          <w:numId w:val="13"/>
        </w:numPr>
        <w:ind w:left="0" w:firstLine="480"/>
      </w:pPr>
      <w:r>
        <w:rPr>
          <w:rFonts w:hint="eastAsia"/>
        </w:rPr>
        <w:t>在海关缴款书table页，勾选状态选择“未勾选”，根据需要输入或选择相关查询条件，然后点击【查询】按钮，则在勾选操作区显示符合查询条件的海关缴款书信息。如</w:t>
      </w:r>
      <w:r>
        <w:fldChar w:fldCharType="begin"/>
      </w:r>
      <w:r>
        <w:instrText xml:space="preserve"> </w:instrText>
      </w:r>
      <w:r>
        <w:rPr>
          <w:rFonts w:hint="eastAsia"/>
        </w:rPr>
        <w:instrText xml:space="preserve">REF _Ref108540523 \h</w:instrText>
      </w:r>
      <w:r>
        <w:instrText xml:space="preserve"> </w:instrText>
      </w:r>
      <w:r>
        <w:fldChar w:fldCharType="separate"/>
      </w:r>
      <w:r>
        <w:t>图 169</w:t>
      </w:r>
      <w:r>
        <w:fldChar w:fldCharType="end"/>
      </w:r>
      <w:r>
        <w:rPr>
          <w:rFonts w:hint="eastAsia"/>
        </w:rPr>
        <w:t>所示。</w:t>
      </w:r>
    </w:p>
    <w:p>
      <w:pPr>
        <w:pStyle w:val="19"/>
      </w:pPr>
      <w:r>
        <w:drawing>
          <wp:inline distT="0" distB="0" distL="114300" distR="114300">
            <wp:extent cx="5694045" cy="2529840"/>
            <wp:effectExtent l="0" t="0" r="1905" b="3810"/>
            <wp:docPr id="158" name="图片 31" descr="图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31" descr="图164"/>
                    <pic:cNvPicPr>
                      <a:picLocks noChangeAspect="1"/>
                    </pic:cNvPicPr>
                  </pic:nvPicPr>
                  <pic:blipFill>
                    <a:blip r:embed="rId37"/>
                    <a:stretch>
                      <a:fillRect/>
                    </a:stretch>
                  </pic:blipFill>
                  <pic:spPr>
                    <a:xfrm>
                      <a:off x="0" y="0"/>
                      <a:ext cx="5694045" cy="2529840"/>
                    </a:xfrm>
                    <a:prstGeom prst="rect">
                      <a:avLst/>
                    </a:prstGeom>
                    <a:noFill/>
                    <a:ln>
                      <a:noFill/>
                    </a:ln>
                  </pic:spPr>
                </pic:pic>
              </a:graphicData>
            </a:graphic>
          </wp:inline>
        </w:drawing>
      </w:r>
    </w:p>
    <w:p>
      <w:pPr>
        <w:pStyle w:val="10"/>
      </w:pPr>
      <w:bookmarkStart w:id="98" w:name="_Ref108540523"/>
      <w:r>
        <w:t xml:space="preserve">图 </w:t>
      </w:r>
      <w:r>
        <w:fldChar w:fldCharType="begin"/>
      </w:r>
      <w:r>
        <w:instrText xml:space="preserve"> SEQ 图 \* ARABIC </w:instrText>
      </w:r>
      <w:r>
        <w:fldChar w:fldCharType="separate"/>
      </w:r>
      <w:r>
        <w:t>169</w:t>
      </w:r>
      <w:r>
        <w:fldChar w:fldCharType="end"/>
      </w:r>
      <w:bookmarkEnd w:id="98"/>
      <w:r>
        <w:rPr>
          <w:rFonts w:hint="eastAsia"/>
        </w:rPr>
        <w:t>农产品加计扣除勾选海关缴款书页面</w:t>
      </w:r>
    </w:p>
    <w:p>
      <w:pPr>
        <w:pStyle w:val="8"/>
        <w:numPr>
          <w:ilvl w:val="0"/>
          <w:numId w:val="13"/>
        </w:numPr>
        <w:ind w:left="0" w:firstLine="480"/>
      </w:pPr>
      <w:r>
        <w:rPr>
          <w:rFonts w:hint="eastAsia"/>
        </w:rPr>
        <w:t>选择“是否用于增值税加计扣除”，点击【提交勾选】按钮，提示“提交成功”即完成操作。</w:t>
      </w:r>
    </w:p>
    <w:p>
      <w:pPr>
        <w:pStyle w:val="6"/>
        <w:bidi w:val="0"/>
        <w:ind w:left="156" w:leftChars="0" w:firstLineChars="0"/>
      </w:pPr>
      <w:bookmarkStart w:id="99" w:name="_Toc15614"/>
      <w:r>
        <w:rPr>
          <w:rFonts w:hint="eastAsia"/>
        </w:rPr>
        <w:t>注意事项</w:t>
      </w:r>
      <w:bookmarkEnd w:id="62"/>
      <w:bookmarkEnd w:id="99"/>
    </w:p>
    <w:p>
      <w:pPr>
        <w:ind w:firstLine="480"/>
      </w:pPr>
      <w:r>
        <w:rPr>
          <w:rFonts w:hint="eastAsia"/>
        </w:rPr>
        <w:t>只有农产品深加工企业才能使用此功能。</w:t>
      </w:r>
    </w:p>
    <w:p>
      <w:pPr>
        <w:pStyle w:val="5"/>
        <w:bidi w:val="0"/>
      </w:pPr>
      <w:bookmarkStart w:id="100" w:name="_Toc108017495"/>
      <w:bookmarkStart w:id="101" w:name="_Toc17236"/>
      <w:bookmarkStart w:id="102" w:name="_Toc98967476"/>
      <w:bookmarkStart w:id="103" w:name="_Toc108017781"/>
      <w:bookmarkStart w:id="104" w:name="_Toc108018547"/>
      <w:r>
        <w:rPr>
          <w:rFonts w:hint="eastAsia"/>
        </w:rPr>
        <w:t>用途确认</w:t>
      </w:r>
      <w:bookmarkEnd w:id="100"/>
      <w:bookmarkEnd w:id="101"/>
      <w:bookmarkEnd w:id="102"/>
      <w:bookmarkEnd w:id="103"/>
      <w:bookmarkEnd w:id="104"/>
    </w:p>
    <w:p>
      <w:pPr>
        <w:pStyle w:val="6"/>
        <w:bidi w:val="0"/>
        <w:ind w:left="156" w:leftChars="0" w:firstLineChars="0"/>
        <w:rPr>
          <w:rFonts w:hint="eastAsia"/>
        </w:rPr>
      </w:pPr>
      <w:bookmarkStart w:id="105" w:name="_Toc10934"/>
      <w:bookmarkStart w:id="106" w:name="_Toc98967477"/>
      <w:r>
        <w:rPr>
          <w:rFonts w:hint="eastAsia"/>
        </w:rPr>
        <w:t>功能概述</w:t>
      </w:r>
      <w:bookmarkEnd w:id="105"/>
      <w:bookmarkEnd w:id="106"/>
    </w:p>
    <w:p>
      <w:pPr>
        <w:ind w:firstLine="480"/>
      </w:pPr>
      <w:r>
        <w:rPr>
          <w:rFonts w:hint="eastAsia"/>
        </w:rPr>
        <w:t>纳税人在做完发票抵扣勾选、农产品加计扣除勾选后，进入发票统计确认用例，进行发票勾选汇总操作，汇总信息包括抵扣勾选信息、农产品加计扣除勾选等等。</w:t>
      </w:r>
    </w:p>
    <w:p>
      <w:pPr>
        <w:ind w:firstLine="480"/>
        <w:rPr>
          <w:rFonts w:eastAsia="微软雅黑"/>
          <w:b/>
          <w:sz w:val="28"/>
          <w:szCs w:val="28"/>
        </w:rPr>
      </w:pPr>
      <w:r>
        <w:rPr>
          <w:rFonts w:hint="eastAsia"/>
        </w:rPr>
        <w:t>不抵扣发票、海关缴款书及代扣代缴完税凭证不列入统计范围，不列入用途确认范围。作进项转出处理的异常凭证，在解除异常凭证后勾选的，作单独统计。</w:t>
      </w:r>
    </w:p>
    <w:p>
      <w:pPr>
        <w:pStyle w:val="6"/>
        <w:bidi w:val="0"/>
        <w:ind w:left="156" w:leftChars="0" w:firstLineChars="0"/>
        <w:rPr>
          <w:rFonts w:hint="eastAsia"/>
        </w:rPr>
      </w:pPr>
      <w:bookmarkStart w:id="107" w:name="_Toc98967478"/>
      <w:bookmarkStart w:id="108" w:name="_Toc7505"/>
      <w:r>
        <w:rPr>
          <w:rFonts w:hint="eastAsia"/>
        </w:rPr>
        <w:t>操作步骤</w:t>
      </w:r>
      <w:bookmarkEnd w:id="107"/>
      <w:bookmarkEnd w:id="108"/>
    </w:p>
    <w:p>
      <w:pPr>
        <w:pStyle w:val="8"/>
        <w:numPr>
          <w:ilvl w:val="0"/>
          <w:numId w:val="14"/>
        </w:numPr>
        <w:ind w:left="0" w:firstLine="480"/>
        <w:outlineLvl w:val="0"/>
      </w:pPr>
      <w:bookmarkStart w:id="109" w:name="_Toc17263"/>
      <w:bookmarkStart w:id="110" w:name="_Toc4350"/>
      <w:r>
        <w:rPr>
          <w:rFonts w:hint="eastAsia"/>
        </w:rPr>
        <w:t>前置条件：已提交发票勾选。</w:t>
      </w:r>
      <w:bookmarkEnd w:id="109"/>
      <w:bookmarkEnd w:id="110"/>
    </w:p>
    <w:p>
      <w:pPr>
        <w:pStyle w:val="8"/>
        <w:numPr>
          <w:ilvl w:val="0"/>
          <w:numId w:val="14"/>
        </w:numPr>
        <w:ind w:left="0" w:firstLine="480"/>
        <w:rPr>
          <w:rFonts w:hint="eastAsia"/>
        </w:rPr>
      </w:pPr>
      <w:r>
        <w:rPr>
          <w:rFonts w:hint="eastAsia"/>
        </w:rPr>
        <w:t>操作流程：依次点击【税务数字账户】－【发票勾选确认】－【抵扣类勾选】－【统计确认】，【统计确认】界面如</w:t>
      </w:r>
      <w:r>
        <w:fldChar w:fldCharType="begin"/>
      </w:r>
      <w:r>
        <w:instrText xml:space="preserve"> </w:instrText>
      </w:r>
      <w:r>
        <w:rPr>
          <w:rFonts w:hint="eastAsia"/>
        </w:rPr>
        <w:instrText xml:space="preserve">REF _Ref105680121 \h</w:instrText>
      </w:r>
      <w:r>
        <w:instrText xml:space="preserve"> </w:instrText>
      </w:r>
      <w:r>
        <w:fldChar w:fldCharType="separate"/>
      </w:r>
      <w:r>
        <w:t>图 170</w:t>
      </w:r>
      <w:r>
        <w:fldChar w:fldCharType="end"/>
      </w:r>
      <w:r>
        <w:rPr>
          <w:rFonts w:hint="eastAsia"/>
        </w:rPr>
        <w:t>所示。</w:t>
      </w:r>
    </w:p>
    <w:p>
      <w:pPr>
        <w:pStyle w:val="19"/>
      </w:pPr>
      <w:r>
        <w:drawing>
          <wp:inline distT="0" distB="0" distL="114300" distR="114300">
            <wp:extent cx="5697855" cy="2765425"/>
            <wp:effectExtent l="0" t="0" r="17145" b="15875"/>
            <wp:docPr id="151"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图片 32"/>
                    <pic:cNvPicPr>
                      <a:picLocks noChangeAspect="1"/>
                    </pic:cNvPicPr>
                  </pic:nvPicPr>
                  <pic:blipFill>
                    <a:blip r:embed="rId38"/>
                    <a:stretch>
                      <a:fillRect/>
                    </a:stretch>
                  </pic:blipFill>
                  <pic:spPr>
                    <a:xfrm>
                      <a:off x="0" y="0"/>
                      <a:ext cx="5697855" cy="2765425"/>
                    </a:xfrm>
                    <a:prstGeom prst="rect">
                      <a:avLst/>
                    </a:prstGeom>
                    <a:noFill/>
                    <a:ln>
                      <a:noFill/>
                    </a:ln>
                  </pic:spPr>
                </pic:pic>
              </a:graphicData>
            </a:graphic>
          </wp:inline>
        </w:drawing>
      </w:r>
    </w:p>
    <w:p>
      <w:pPr>
        <w:pStyle w:val="10"/>
      </w:pPr>
      <w:bookmarkStart w:id="111" w:name="_Ref105680121"/>
      <w:r>
        <w:t xml:space="preserve">图 </w:t>
      </w:r>
      <w:r>
        <w:fldChar w:fldCharType="begin"/>
      </w:r>
      <w:r>
        <w:instrText xml:space="preserve"> SEQ 图 \* ARABIC </w:instrText>
      </w:r>
      <w:r>
        <w:fldChar w:fldCharType="separate"/>
      </w:r>
      <w:r>
        <w:t>170</w:t>
      </w:r>
      <w:r>
        <w:fldChar w:fldCharType="end"/>
      </w:r>
      <w:bookmarkEnd w:id="111"/>
      <w:r>
        <w:rPr>
          <w:rFonts w:hint="eastAsia"/>
        </w:rPr>
        <w:t>统计确认功能界面</w:t>
      </w:r>
    </w:p>
    <w:p>
      <w:pPr>
        <w:pStyle w:val="8"/>
        <w:numPr>
          <w:ilvl w:val="0"/>
          <w:numId w:val="14"/>
        </w:numPr>
        <w:ind w:left="0" w:firstLine="480"/>
        <w:rPr>
          <w:rFonts w:hint="eastAsia"/>
        </w:rPr>
      </w:pPr>
      <w:r>
        <w:rPr>
          <w:rFonts w:hint="eastAsia"/>
        </w:rPr>
        <w:t>如果当前税款属期还未生成勾选结果的统计报表，纳税人可点击“申请统计”按钮进行统计。申请统计提交后系统将对纳税人勾选结果进行实时统计。如</w:t>
      </w:r>
      <w:r>
        <w:fldChar w:fldCharType="begin"/>
      </w:r>
      <w:r>
        <w:instrText xml:space="preserve"> </w:instrText>
      </w:r>
      <w:r>
        <w:rPr>
          <w:rFonts w:hint="eastAsia"/>
        </w:rPr>
        <w:instrText xml:space="preserve">REF _Ref105680132 \h</w:instrText>
      </w:r>
      <w:r>
        <w:instrText xml:space="preserve"> </w:instrText>
      </w:r>
      <w:r>
        <w:fldChar w:fldCharType="separate"/>
      </w:r>
      <w:r>
        <w:t>图 171</w:t>
      </w:r>
      <w:r>
        <w:fldChar w:fldCharType="end"/>
      </w:r>
      <w:r>
        <w:rPr>
          <w:rFonts w:hint="eastAsia"/>
        </w:rPr>
        <w:t>所示。</w:t>
      </w:r>
    </w:p>
    <w:p>
      <w:pPr>
        <w:pStyle w:val="19"/>
      </w:pPr>
      <w:r>
        <w:drawing>
          <wp:inline distT="0" distB="0" distL="114300" distR="114300">
            <wp:extent cx="5700395" cy="7208520"/>
            <wp:effectExtent l="0" t="0" r="14605" b="11430"/>
            <wp:docPr id="154"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图片 33"/>
                    <pic:cNvPicPr>
                      <a:picLocks noChangeAspect="1"/>
                    </pic:cNvPicPr>
                  </pic:nvPicPr>
                  <pic:blipFill>
                    <a:blip r:embed="rId39"/>
                    <a:stretch>
                      <a:fillRect/>
                    </a:stretch>
                  </pic:blipFill>
                  <pic:spPr>
                    <a:xfrm>
                      <a:off x="0" y="0"/>
                      <a:ext cx="5700395" cy="7208520"/>
                    </a:xfrm>
                    <a:prstGeom prst="rect">
                      <a:avLst/>
                    </a:prstGeom>
                    <a:noFill/>
                    <a:ln>
                      <a:noFill/>
                    </a:ln>
                  </pic:spPr>
                </pic:pic>
              </a:graphicData>
            </a:graphic>
          </wp:inline>
        </w:drawing>
      </w:r>
    </w:p>
    <w:p>
      <w:pPr>
        <w:pStyle w:val="10"/>
        <w:rPr>
          <w:rFonts w:eastAsia="黑体"/>
        </w:rPr>
      </w:pPr>
      <w:bookmarkStart w:id="112" w:name="_Ref105680132"/>
      <w:r>
        <w:t xml:space="preserve">图 </w:t>
      </w:r>
      <w:r>
        <w:fldChar w:fldCharType="begin"/>
      </w:r>
      <w:r>
        <w:instrText xml:space="preserve"> SEQ 图 \* ARABIC </w:instrText>
      </w:r>
      <w:r>
        <w:fldChar w:fldCharType="separate"/>
      </w:r>
      <w:r>
        <w:t>171</w:t>
      </w:r>
      <w:r>
        <w:fldChar w:fldCharType="end"/>
      </w:r>
      <w:bookmarkEnd w:id="112"/>
      <w:r>
        <w:rPr>
          <w:rFonts w:hint="eastAsia"/>
        </w:rPr>
        <w:t>统计页面</w:t>
      </w:r>
    </w:p>
    <w:p>
      <w:pPr>
        <w:pStyle w:val="8"/>
        <w:numPr>
          <w:ilvl w:val="0"/>
          <w:numId w:val="14"/>
        </w:numPr>
        <w:ind w:left="0" w:firstLine="480"/>
      </w:pPr>
      <w:r>
        <w:rPr>
          <w:rFonts w:hint="eastAsia"/>
        </w:rPr>
        <w:t>核对统计数据无误后，需对统计表进行确认，点击【统计确认】按钮，出现弹窗提示。如</w:t>
      </w:r>
      <w:r>
        <w:fldChar w:fldCharType="begin"/>
      </w:r>
      <w:r>
        <w:instrText xml:space="preserve"> </w:instrText>
      </w:r>
      <w:r>
        <w:rPr>
          <w:rFonts w:hint="eastAsia"/>
        </w:rPr>
        <w:instrText xml:space="preserve">REF _Ref105680145 \h</w:instrText>
      </w:r>
      <w:r>
        <w:instrText xml:space="preserve"> </w:instrText>
      </w:r>
      <w:r>
        <w:fldChar w:fldCharType="separate"/>
      </w:r>
      <w:r>
        <w:t>图 172</w:t>
      </w:r>
      <w:r>
        <w:fldChar w:fldCharType="end"/>
      </w:r>
      <w:r>
        <w:rPr>
          <w:rFonts w:hint="eastAsia"/>
        </w:rPr>
        <w:t>所示。</w:t>
      </w:r>
    </w:p>
    <w:p>
      <w:pPr>
        <w:pStyle w:val="19"/>
      </w:pPr>
      <w:r>
        <w:drawing>
          <wp:inline distT="0" distB="0" distL="114300" distR="114300">
            <wp:extent cx="5697855" cy="2765425"/>
            <wp:effectExtent l="0" t="0" r="17145" b="15875"/>
            <wp:docPr id="156"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图片 34"/>
                    <pic:cNvPicPr>
                      <a:picLocks noChangeAspect="1"/>
                    </pic:cNvPicPr>
                  </pic:nvPicPr>
                  <pic:blipFill>
                    <a:blip r:embed="rId40"/>
                    <a:stretch>
                      <a:fillRect/>
                    </a:stretch>
                  </pic:blipFill>
                  <pic:spPr>
                    <a:xfrm>
                      <a:off x="0" y="0"/>
                      <a:ext cx="5697855" cy="2765425"/>
                    </a:xfrm>
                    <a:prstGeom prst="rect">
                      <a:avLst/>
                    </a:prstGeom>
                    <a:noFill/>
                    <a:ln>
                      <a:noFill/>
                    </a:ln>
                  </pic:spPr>
                </pic:pic>
              </a:graphicData>
            </a:graphic>
          </wp:inline>
        </w:drawing>
      </w:r>
    </w:p>
    <w:p>
      <w:pPr>
        <w:pStyle w:val="10"/>
      </w:pPr>
      <w:bookmarkStart w:id="113" w:name="_Ref105680145"/>
      <w:r>
        <w:t xml:space="preserve">图 </w:t>
      </w:r>
      <w:r>
        <w:fldChar w:fldCharType="begin"/>
      </w:r>
      <w:r>
        <w:instrText xml:space="preserve"> SEQ 图 \* ARABIC </w:instrText>
      </w:r>
      <w:r>
        <w:fldChar w:fldCharType="separate"/>
      </w:r>
      <w:r>
        <w:t>172</w:t>
      </w:r>
      <w:r>
        <w:fldChar w:fldCharType="end"/>
      </w:r>
      <w:bookmarkEnd w:id="113"/>
      <w:r>
        <w:rPr>
          <w:rFonts w:hint="eastAsia"/>
        </w:rPr>
        <w:t>确认提示</w:t>
      </w:r>
    </w:p>
    <w:p>
      <w:pPr>
        <w:pStyle w:val="8"/>
        <w:numPr>
          <w:ilvl w:val="0"/>
          <w:numId w:val="14"/>
        </w:numPr>
        <w:ind w:left="0" w:firstLine="480"/>
      </w:pPr>
      <w:r>
        <w:rPr>
          <w:rFonts w:hint="eastAsia"/>
        </w:rPr>
        <w:t>点击“继续”后，弹窗消失，输出结果，下方按钮变为“撤销确认”。如</w:t>
      </w:r>
      <w:r>
        <w:fldChar w:fldCharType="begin"/>
      </w:r>
      <w:r>
        <w:instrText xml:space="preserve"> </w:instrText>
      </w:r>
      <w:r>
        <w:rPr>
          <w:rFonts w:hint="eastAsia"/>
        </w:rPr>
        <w:instrText xml:space="preserve">REF _Ref105680159 \h</w:instrText>
      </w:r>
      <w:r>
        <w:instrText xml:space="preserve"> </w:instrText>
      </w:r>
      <w:r>
        <w:fldChar w:fldCharType="separate"/>
      </w:r>
      <w:r>
        <w:t>图 173</w:t>
      </w:r>
      <w:r>
        <w:fldChar w:fldCharType="end"/>
      </w:r>
      <w:r>
        <w:rPr>
          <w:rFonts w:hint="eastAsia"/>
        </w:rPr>
        <w:t>所示。</w:t>
      </w:r>
    </w:p>
    <w:p>
      <w:pPr>
        <w:pStyle w:val="19"/>
      </w:pPr>
      <w:r>
        <w:drawing>
          <wp:inline distT="0" distB="0" distL="114300" distR="114300">
            <wp:extent cx="5697855" cy="2765425"/>
            <wp:effectExtent l="0" t="0" r="17145" b="15875"/>
            <wp:docPr id="157"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图片 35"/>
                    <pic:cNvPicPr>
                      <a:picLocks noChangeAspect="1"/>
                    </pic:cNvPicPr>
                  </pic:nvPicPr>
                  <pic:blipFill>
                    <a:blip r:embed="rId41"/>
                    <a:stretch>
                      <a:fillRect/>
                    </a:stretch>
                  </pic:blipFill>
                  <pic:spPr>
                    <a:xfrm>
                      <a:off x="0" y="0"/>
                      <a:ext cx="5697855" cy="2765425"/>
                    </a:xfrm>
                    <a:prstGeom prst="rect">
                      <a:avLst/>
                    </a:prstGeom>
                    <a:noFill/>
                    <a:ln>
                      <a:noFill/>
                    </a:ln>
                  </pic:spPr>
                </pic:pic>
              </a:graphicData>
            </a:graphic>
          </wp:inline>
        </w:drawing>
      </w:r>
    </w:p>
    <w:p>
      <w:pPr>
        <w:pStyle w:val="10"/>
      </w:pPr>
      <w:bookmarkStart w:id="114" w:name="_Ref105680159"/>
      <w:r>
        <w:t xml:space="preserve">图 </w:t>
      </w:r>
      <w:r>
        <w:fldChar w:fldCharType="begin"/>
      </w:r>
      <w:r>
        <w:instrText xml:space="preserve"> SEQ 图 \* ARABIC </w:instrText>
      </w:r>
      <w:r>
        <w:fldChar w:fldCharType="separate"/>
      </w:r>
      <w:r>
        <w:t>173</w:t>
      </w:r>
      <w:r>
        <w:fldChar w:fldCharType="end"/>
      </w:r>
      <w:bookmarkEnd w:id="114"/>
      <w:r>
        <w:rPr>
          <w:rFonts w:hint="eastAsia"/>
        </w:rPr>
        <w:t>统计结果</w:t>
      </w:r>
    </w:p>
    <w:p>
      <w:pPr>
        <w:pStyle w:val="6"/>
        <w:bidi w:val="0"/>
        <w:ind w:left="156" w:leftChars="0" w:firstLineChars="0"/>
        <w:rPr>
          <w:rFonts w:hint="eastAsia"/>
        </w:rPr>
      </w:pPr>
      <w:bookmarkStart w:id="115" w:name="_Toc98967479"/>
      <w:bookmarkStart w:id="116" w:name="_Toc11960"/>
      <w:r>
        <w:rPr>
          <w:rFonts w:hint="eastAsia"/>
        </w:rPr>
        <w:t>注意事项</w:t>
      </w:r>
      <w:bookmarkEnd w:id="115"/>
      <w:bookmarkEnd w:id="116"/>
    </w:p>
    <w:p>
      <w:pPr>
        <w:ind w:firstLine="480"/>
      </w:pPr>
      <w:r>
        <w:rPr>
          <w:rFonts w:hint="eastAsia"/>
        </w:rPr>
        <w:t>无。</w:t>
      </w:r>
    </w:p>
    <w:p>
      <w:pPr>
        <w:pStyle w:val="5"/>
        <w:bidi w:val="0"/>
      </w:pPr>
      <w:bookmarkStart w:id="117" w:name="_Toc108017496"/>
      <w:bookmarkStart w:id="118" w:name="_Toc108018548"/>
      <w:bookmarkStart w:id="119" w:name="_Toc3492"/>
      <w:bookmarkStart w:id="120" w:name="_Toc108017782"/>
      <w:r>
        <w:rPr>
          <w:rFonts w:hint="eastAsia"/>
        </w:rPr>
        <w:t>变更税款所属期</w:t>
      </w:r>
      <w:bookmarkEnd w:id="117"/>
      <w:bookmarkEnd w:id="118"/>
      <w:bookmarkEnd w:id="119"/>
      <w:bookmarkEnd w:id="120"/>
    </w:p>
    <w:p>
      <w:pPr>
        <w:pStyle w:val="6"/>
        <w:bidi w:val="0"/>
        <w:rPr>
          <w:rFonts w:hint="eastAsia"/>
        </w:rPr>
      </w:pPr>
      <w:bookmarkStart w:id="121" w:name="_Toc98967457"/>
      <w:bookmarkStart w:id="122" w:name="_Toc8567"/>
      <w:r>
        <w:rPr>
          <w:rFonts w:hint="eastAsia"/>
        </w:rPr>
        <w:t>功能概述</w:t>
      </w:r>
      <w:bookmarkEnd w:id="121"/>
      <w:bookmarkEnd w:id="122"/>
    </w:p>
    <w:p>
      <w:pPr>
        <w:ind w:firstLine="480"/>
      </w:pPr>
      <w:r>
        <w:rPr>
          <w:rFonts w:hint="eastAsia"/>
        </w:rPr>
        <w:t>当纳税人符合变更税款所属期操作条件时，纳税人可切换至上一税款属期，如还存在上一属期未申报的，可逐期变更税款所属期，以便纳税人回到对应属期进行抵扣勾选。</w:t>
      </w:r>
    </w:p>
    <w:p>
      <w:pPr>
        <w:pStyle w:val="6"/>
        <w:bidi w:val="0"/>
        <w:rPr>
          <w:rFonts w:hint="eastAsia"/>
        </w:rPr>
      </w:pPr>
      <w:bookmarkStart w:id="123" w:name="_Toc23398"/>
      <w:bookmarkStart w:id="124" w:name="_Toc98967458"/>
      <w:r>
        <w:rPr>
          <w:rFonts w:hint="eastAsia"/>
        </w:rPr>
        <w:t>操作步骤</w:t>
      </w:r>
      <w:bookmarkEnd w:id="123"/>
      <w:bookmarkEnd w:id="124"/>
    </w:p>
    <w:p>
      <w:pPr>
        <w:pStyle w:val="8"/>
        <w:numPr>
          <w:ilvl w:val="0"/>
          <w:numId w:val="15"/>
        </w:numPr>
        <w:ind w:left="0" w:firstLine="480"/>
        <w:outlineLvl w:val="0"/>
      </w:pPr>
      <w:bookmarkStart w:id="125" w:name="_Toc30675"/>
      <w:bookmarkStart w:id="126" w:name="_Toc686"/>
      <w:r>
        <w:rPr>
          <w:rFonts w:hint="eastAsia"/>
        </w:rPr>
        <w:t>前置条件：当前税款所属期未申报完成。</w:t>
      </w:r>
      <w:bookmarkEnd w:id="125"/>
      <w:bookmarkEnd w:id="126"/>
    </w:p>
    <w:p>
      <w:pPr>
        <w:pStyle w:val="8"/>
        <w:numPr>
          <w:ilvl w:val="0"/>
          <w:numId w:val="15"/>
        </w:numPr>
        <w:ind w:left="0" w:firstLine="480"/>
      </w:pPr>
      <w:r>
        <w:rPr>
          <w:rFonts w:hint="eastAsia"/>
        </w:rPr>
        <w:t>操作流程：功能菜单依次选择【税务数字账户】－【抵扣类勾选】，【抵扣类勾选】界面如</w:t>
      </w:r>
      <w:r>
        <w:fldChar w:fldCharType="begin"/>
      </w:r>
      <w:r>
        <w:instrText xml:space="preserve"> </w:instrText>
      </w:r>
      <w:r>
        <w:rPr>
          <w:rFonts w:hint="eastAsia"/>
        </w:rPr>
        <w:instrText xml:space="preserve">REF _Ref105680201 \h</w:instrText>
      </w:r>
      <w:r>
        <w:instrText xml:space="preserve"> </w:instrText>
      </w:r>
      <w:r>
        <w:fldChar w:fldCharType="separate"/>
      </w:r>
      <w:r>
        <w:t>图 174</w:t>
      </w:r>
      <w:r>
        <w:fldChar w:fldCharType="end"/>
      </w:r>
      <w:r>
        <w:rPr>
          <w:rFonts w:hint="eastAsia"/>
        </w:rPr>
        <w:t>所示。</w:t>
      </w:r>
      <w:r>
        <w:rPr>
          <w:rFonts w:hint="eastAsia"/>
        </w:rPr>
        <w:drawing>
          <wp:inline distT="0" distB="0" distL="114300" distR="114300">
            <wp:extent cx="5694045" cy="2698750"/>
            <wp:effectExtent l="0" t="0" r="1905" b="6350"/>
            <wp:docPr id="159" name="图片 36" descr="图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图片 36" descr="图169"/>
                    <pic:cNvPicPr>
                      <a:picLocks noChangeAspect="1"/>
                    </pic:cNvPicPr>
                  </pic:nvPicPr>
                  <pic:blipFill>
                    <a:blip r:embed="rId42"/>
                    <a:stretch>
                      <a:fillRect/>
                    </a:stretch>
                  </pic:blipFill>
                  <pic:spPr>
                    <a:xfrm>
                      <a:off x="0" y="0"/>
                      <a:ext cx="5694045" cy="2698750"/>
                    </a:xfrm>
                    <a:prstGeom prst="rect">
                      <a:avLst/>
                    </a:prstGeom>
                    <a:noFill/>
                    <a:ln>
                      <a:noFill/>
                    </a:ln>
                  </pic:spPr>
                </pic:pic>
              </a:graphicData>
            </a:graphic>
          </wp:inline>
        </w:drawing>
      </w:r>
    </w:p>
    <w:p>
      <w:pPr>
        <w:pStyle w:val="10"/>
        <w:rPr>
          <w:rFonts w:cs="Times New Roman"/>
        </w:rPr>
      </w:pPr>
      <w:bookmarkStart w:id="127" w:name="_Ref105680201"/>
      <w:r>
        <w:t xml:space="preserve">图 </w:t>
      </w:r>
      <w:r>
        <w:fldChar w:fldCharType="begin"/>
      </w:r>
      <w:r>
        <w:instrText xml:space="preserve"> SEQ 图 \* ARABIC </w:instrText>
      </w:r>
      <w:r>
        <w:fldChar w:fldCharType="separate"/>
      </w:r>
      <w:r>
        <w:t>174</w:t>
      </w:r>
      <w:r>
        <w:fldChar w:fldCharType="end"/>
      </w:r>
      <w:bookmarkEnd w:id="127"/>
      <w:r>
        <w:rPr>
          <w:rFonts w:hint="eastAsia" w:cs="Times New Roman"/>
        </w:rPr>
        <w:t>抵扣类勾选界面</w:t>
      </w:r>
    </w:p>
    <w:p>
      <w:pPr>
        <w:pStyle w:val="8"/>
        <w:numPr>
          <w:ilvl w:val="0"/>
          <w:numId w:val="15"/>
        </w:numPr>
        <w:ind w:left="0" w:firstLine="480"/>
      </w:pPr>
      <w:r>
        <w:rPr>
          <w:rFonts w:hint="eastAsia"/>
        </w:rPr>
        <w:t>在页面右侧，点击“变更属期”，进入变更税款所属期界面。如</w:t>
      </w:r>
      <w:r>
        <w:fldChar w:fldCharType="begin"/>
      </w:r>
      <w:r>
        <w:instrText xml:space="preserve"> </w:instrText>
      </w:r>
      <w:r>
        <w:rPr>
          <w:rFonts w:hint="eastAsia"/>
        </w:rPr>
        <w:instrText xml:space="preserve">REF _Ref105680215 \h</w:instrText>
      </w:r>
      <w:r>
        <w:instrText xml:space="preserve"> </w:instrText>
      </w:r>
      <w:r>
        <w:fldChar w:fldCharType="separate"/>
      </w:r>
      <w:r>
        <w:t>图 175</w:t>
      </w:r>
      <w:r>
        <w:fldChar w:fldCharType="end"/>
      </w:r>
      <w:r>
        <w:rPr>
          <w:rFonts w:hint="eastAsia"/>
        </w:rPr>
        <w:t>所示。</w:t>
      </w:r>
      <w:r>
        <w:rPr>
          <w:rFonts w:hint="eastAsia"/>
        </w:rPr>
        <w:drawing>
          <wp:inline distT="0" distB="0" distL="114300" distR="114300">
            <wp:extent cx="5694045" cy="2698750"/>
            <wp:effectExtent l="0" t="0" r="1905" b="6350"/>
            <wp:docPr id="160" name="图片 37" descr="图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37" descr="图170"/>
                    <pic:cNvPicPr>
                      <a:picLocks noChangeAspect="1"/>
                    </pic:cNvPicPr>
                  </pic:nvPicPr>
                  <pic:blipFill>
                    <a:blip r:embed="rId43"/>
                    <a:stretch>
                      <a:fillRect/>
                    </a:stretch>
                  </pic:blipFill>
                  <pic:spPr>
                    <a:xfrm>
                      <a:off x="0" y="0"/>
                      <a:ext cx="5694045" cy="2698750"/>
                    </a:xfrm>
                    <a:prstGeom prst="rect">
                      <a:avLst/>
                    </a:prstGeom>
                    <a:noFill/>
                    <a:ln>
                      <a:noFill/>
                    </a:ln>
                  </pic:spPr>
                </pic:pic>
              </a:graphicData>
            </a:graphic>
          </wp:inline>
        </w:drawing>
      </w:r>
    </w:p>
    <w:p>
      <w:pPr>
        <w:pStyle w:val="10"/>
        <w:rPr>
          <w:rFonts w:cs="Times New Roman"/>
        </w:rPr>
      </w:pPr>
      <w:bookmarkStart w:id="128" w:name="_Ref105680215"/>
      <w:r>
        <w:t xml:space="preserve">图 </w:t>
      </w:r>
      <w:r>
        <w:fldChar w:fldCharType="begin"/>
      </w:r>
      <w:r>
        <w:instrText xml:space="preserve"> SEQ 图 \* ARABIC </w:instrText>
      </w:r>
      <w:r>
        <w:fldChar w:fldCharType="separate"/>
      </w:r>
      <w:r>
        <w:t>175</w:t>
      </w:r>
      <w:r>
        <w:fldChar w:fldCharType="end"/>
      </w:r>
      <w:bookmarkEnd w:id="128"/>
      <w:r>
        <w:rPr>
          <w:rFonts w:hint="eastAsia" w:cs="Times New Roman"/>
        </w:rPr>
        <w:t>变更税款所属期界面</w:t>
      </w:r>
    </w:p>
    <w:p>
      <w:pPr>
        <w:pStyle w:val="8"/>
        <w:numPr>
          <w:ilvl w:val="0"/>
          <w:numId w:val="15"/>
        </w:numPr>
        <w:ind w:left="0" w:firstLine="480"/>
      </w:pPr>
      <w:r>
        <w:rPr>
          <w:rFonts w:hint="eastAsia"/>
        </w:rPr>
        <w:t>在“变更后税款所属期”下拉框中选择上一个税款所属期。如</w:t>
      </w:r>
      <w:r>
        <w:fldChar w:fldCharType="begin"/>
      </w:r>
      <w:r>
        <w:instrText xml:space="preserve"> </w:instrText>
      </w:r>
      <w:r>
        <w:rPr>
          <w:rFonts w:hint="eastAsia"/>
        </w:rPr>
        <w:instrText xml:space="preserve">REF _Ref105680244 \h</w:instrText>
      </w:r>
      <w:r>
        <w:instrText xml:space="preserve"> </w:instrText>
      </w:r>
      <w:r>
        <w:fldChar w:fldCharType="separate"/>
      </w:r>
      <w:r>
        <w:t>图 176</w:t>
      </w:r>
      <w:r>
        <w:fldChar w:fldCharType="end"/>
      </w:r>
      <w:r>
        <w:rPr>
          <w:rFonts w:hint="eastAsia"/>
        </w:rPr>
        <w:t>所示。</w:t>
      </w:r>
      <w:r>
        <w:rPr>
          <w:rFonts w:hint="eastAsia"/>
        </w:rPr>
        <w:drawing>
          <wp:inline distT="0" distB="0" distL="114300" distR="114300">
            <wp:extent cx="5694045" cy="2674620"/>
            <wp:effectExtent l="0" t="0" r="1905" b="11430"/>
            <wp:docPr id="161" name="图片 38" descr="图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38" descr="图171"/>
                    <pic:cNvPicPr>
                      <a:picLocks noChangeAspect="1"/>
                    </pic:cNvPicPr>
                  </pic:nvPicPr>
                  <pic:blipFill>
                    <a:blip r:embed="rId44"/>
                    <a:stretch>
                      <a:fillRect/>
                    </a:stretch>
                  </pic:blipFill>
                  <pic:spPr>
                    <a:xfrm>
                      <a:off x="0" y="0"/>
                      <a:ext cx="5694045" cy="2674620"/>
                    </a:xfrm>
                    <a:prstGeom prst="rect">
                      <a:avLst/>
                    </a:prstGeom>
                    <a:noFill/>
                    <a:ln>
                      <a:noFill/>
                    </a:ln>
                  </pic:spPr>
                </pic:pic>
              </a:graphicData>
            </a:graphic>
          </wp:inline>
        </w:drawing>
      </w:r>
    </w:p>
    <w:p>
      <w:pPr>
        <w:pStyle w:val="10"/>
        <w:rPr>
          <w:rFonts w:cs="Times New Roman"/>
        </w:rPr>
      </w:pPr>
      <w:bookmarkStart w:id="129" w:name="_Ref105680244"/>
      <w:r>
        <w:t xml:space="preserve">图 </w:t>
      </w:r>
      <w:r>
        <w:fldChar w:fldCharType="begin"/>
      </w:r>
      <w:r>
        <w:instrText xml:space="preserve"> SEQ 图 \* ARABIC </w:instrText>
      </w:r>
      <w:r>
        <w:fldChar w:fldCharType="separate"/>
      </w:r>
      <w:r>
        <w:t>176</w:t>
      </w:r>
      <w:r>
        <w:fldChar w:fldCharType="end"/>
      </w:r>
      <w:bookmarkEnd w:id="129"/>
      <w:r>
        <w:rPr>
          <w:rFonts w:hint="eastAsia" w:cs="Times New Roman"/>
        </w:rPr>
        <w:t>选择变更后税款所属期</w:t>
      </w:r>
    </w:p>
    <w:p>
      <w:pPr>
        <w:pStyle w:val="8"/>
        <w:numPr>
          <w:ilvl w:val="0"/>
          <w:numId w:val="15"/>
        </w:numPr>
        <w:ind w:left="0" w:firstLine="480"/>
      </w:pPr>
      <w:r>
        <w:rPr>
          <w:rFonts w:hint="eastAsia"/>
        </w:rPr>
        <w:t>点击“变更税款所属期”后，在弹出提示信息中点击“确定”。如</w:t>
      </w:r>
      <w:r>
        <w:fldChar w:fldCharType="begin"/>
      </w:r>
      <w:r>
        <w:instrText xml:space="preserve"> </w:instrText>
      </w:r>
      <w:r>
        <w:rPr>
          <w:rFonts w:hint="eastAsia"/>
        </w:rPr>
        <w:instrText xml:space="preserve">REF _Ref105680226 \h</w:instrText>
      </w:r>
      <w:r>
        <w:instrText xml:space="preserve"> </w:instrText>
      </w:r>
      <w:r>
        <w:fldChar w:fldCharType="separate"/>
      </w:r>
      <w:r>
        <w:t>图 177</w:t>
      </w:r>
      <w:r>
        <w:fldChar w:fldCharType="end"/>
      </w:r>
      <w:r>
        <w:rPr>
          <w:rFonts w:hint="eastAsia"/>
        </w:rPr>
        <w:t>、</w:t>
      </w:r>
      <w:r>
        <w:fldChar w:fldCharType="begin"/>
      </w:r>
      <w:r>
        <w:instrText xml:space="preserve"> </w:instrText>
      </w:r>
      <w:r>
        <w:rPr>
          <w:rFonts w:hint="eastAsia"/>
        </w:rPr>
        <w:instrText xml:space="preserve">REF _Ref105680269 \h</w:instrText>
      </w:r>
      <w:r>
        <w:instrText xml:space="preserve"> </w:instrText>
      </w:r>
      <w:r>
        <w:fldChar w:fldCharType="separate"/>
      </w:r>
      <w:r>
        <w:t>图 178</w:t>
      </w:r>
      <w:r>
        <w:fldChar w:fldCharType="end"/>
      </w:r>
      <w:r>
        <w:rPr>
          <w:rFonts w:hint="eastAsia"/>
        </w:rPr>
        <w:t>所示。</w:t>
      </w:r>
      <w:r>
        <w:rPr>
          <w:rFonts w:hint="eastAsia"/>
        </w:rPr>
        <w:drawing>
          <wp:inline distT="0" distB="0" distL="114300" distR="114300">
            <wp:extent cx="5690870" cy="2716530"/>
            <wp:effectExtent l="0" t="0" r="5080" b="7620"/>
            <wp:docPr id="162" name="图片 39" descr="图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图片 39" descr="图172"/>
                    <pic:cNvPicPr>
                      <a:picLocks noChangeAspect="1"/>
                    </pic:cNvPicPr>
                  </pic:nvPicPr>
                  <pic:blipFill>
                    <a:blip r:embed="rId45"/>
                    <a:stretch>
                      <a:fillRect/>
                    </a:stretch>
                  </pic:blipFill>
                  <pic:spPr>
                    <a:xfrm>
                      <a:off x="0" y="0"/>
                      <a:ext cx="5690870" cy="2716530"/>
                    </a:xfrm>
                    <a:prstGeom prst="rect">
                      <a:avLst/>
                    </a:prstGeom>
                    <a:noFill/>
                    <a:ln>
                      <a:noFill/>
                    </a:ln>
                  </pic:spPr>
                </pic:pic>
              </a:graphicData>
            </a:graphic>
          </wp:inline>
        </w:drawing>
      </w:r>
    </w:p>
    <w:p>
      <w:pPr>
        <w:pStyle w:val="10"/>
        <w:rPr>
          <w:rFonts w:hint="eastAsia" w:cs="Times New Roman"/>
        </w:rPr>
      </w:pPr>
      <w:bookmarkStart w:id="130" w:name="_Ref105680226"/>
      <w:r>
        <w:t xml:space="preserve">图 </w:t>
      </w:r>
      <w:r>
        <w:fldChar w:fldCharType="begin"/>
      </w:r>
      <w:r>
        <w:instrText xml:space="preserve"> SEQ 图 \* ARABIC </w:instrText>
      </w:r>
      <w:r>
        <w:fldChar w:fldCharType="separate"/>
      </w:r>
      <w:r>
        <w:t>177</w:t>
      </w:r>
      <w:r>
        <w:fldChar w:fldCharType="end"/>
      </w:r>
      <w:bookmarkEnd w:id="130"/>
      <w:r>
        <w:rPr>
          <w:rFonts w:hint="eastAsia" w:cs="Times New Roman"/>
        </w:rPr>
        <w:t>提示信息</w:t>
      </w:r>
      <w:r>
        <w:rPr>
          <w:rFonts w:hint="eastAsia" w:cs="Times New Roman"/>
        </w:rPr>
        <w:drawing>
          <wp:inline distT="0" distB="0" distL="114300" distR="114300">
            <wp:extent cx="5694045" cy="2642235"/>
            <wp:effectExtent l="0" t="0" r="1905" b="5715"/>
            <wp:docPr id="163" name="图片 40" descr="图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40" descr="图173"/>
                    <pic:cNvPicPr>
                      <a:picLocks noChangeAspect="1"/>
                    </pic:cNvPicPr>
                  </pic:nvPicPr>
                  <pic:blipFill>
                    <a:blip r:embed="rId46"/>
                    <a:stretch>
                      <a:fillRect/>
                    </a:stretch>
                  </pic:blipFill>
                  <pic:spPr>
                    <a:xfrm>
                      <a:off x="0" y="0"/>
                      <a:ext cx="5694045" cy="2642235"/>
                    </a:xfrm>
                    <a:prstGeom prst="rect">
                      <a:avLst/>
                    </a:prstGeom>
                    <a:noFill/>
                    <a:ln>
                      <a:noFill/>
                    </a:ln>
                  </pic:spPr>
                </pic:pic>
              </a:graphicData>
            </a:graphic>
          </wp:inline>
        </w:drawing>
      </w:r>
    </w:p>
    <w:p>
      <w:pPr>
        <w:pStyle w:val="10"/>
        <w:rPr>
          <w:rFonts w:cs="Times New Roman"/>
        </w:rPr>
      </w:pPr>
      <w:bookmarkStart w:id="131" w:name="_Ref105680269"/>
      <w:r>
        <w:t xml:space="preserve">图 </w:t>
      </w:r>
      <w:r>
        <w:fldChar w:fldCharType="begin"/>
      </w:r>
      <w:r>
        <w:instrText xml:space="preserve"> SEQ 图 \* ARABIC </w:instrText>
      </w:r>
      <w:r>
        <w:fldChar w:fldCharType="separate"/>
      </w:r>
      <w:r>
        <w:t>178</w:t>
      </w:r>
      <w:r>
        <w:fldChar w:fldCharType="end"/>
      </w:r>
      <w:bookmarkEnd w:id="131"/>
      <w:r>
        <w:rPr>
          <w:rFonts w:hint="eastAsia" w:cs="Times New Roman"/>
        </w:rPr>
        <w:t>提示信息</w:t>
      </w:r>
    </w:p>
    <w:p>
      <w:pPr>
        <w:pStyle w:val="8"/>
        <w:numPr>
          <w:ilvl w:val="0"/>
          <w:numId w:val="15"/>
        </w:numPr>
        <w:ind w:left="0" w:firstLine="480"/>
        <w:rPr>
          <w:rFonts w:hint="eastAsia"/>
        </w:rPr>
      </w:pPr>
      <w:r>
        <w:rPr>
          <w:rFonts w:hint="eastAsia"/>
        </w:rPr>
        <w:t>税款所属期变更成功后，系统提示“操作成功”，返回抵扣勾选业务界面，税款所属期自动刷新。如</w:t>
      </w:r>
      <w:r>
        <w:fldChar w:fldCharType="begin"/>
      </w:r>
      <w:r>
        <w:instrText xml:space="preserve"> </w:instrText>
      </w:r>
      <w:r>
        <w:rPr>
          <w:rFonts w:hint="eastAsia"/>
        </w:rPr>
        <w:instrText xml:space="preserve">REF _Ref105680282 \h</w:instrText>
      </w:r>
      <w:r>
        <w:instrText xml:space="preserve"> </w:instrText>
      </w:r>
      <w:r>
        <w:fldChar w:fldCharType="separate"/>
      </w:r>
      <w:r>
        <w:t>图 179</w:t>
      </w:r>
      <w:r>
        <w:fldChar w:fldCharType="end"/>
      </w:r>
      <w:r>
        <w:rPr>
          <w:rFonts w:hint="eastAsia"/>
        </w:rPr>
        <w:t>所示。</w:t>
      </w:r>
      <w:r>
        <w:rPr>
          <w:rFonts w:hint="eastAsia"/>
        </w:rPr>
        <w:drawing>
          <wp:inline distT="0" distB="0" distL="114300" distR="114300">
            <wp:extent cx="5694045" cy="2701290"/>
            <wp:effectExtent l="0" t="0" r="1905" b="3810"/>
            <wp:docPr id="165" name="图片 41" descr="图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图片 41" descr="图174"/>
                    <pic:cNvPicPr>
                      <a:picLocks noChangeAspect="1"/>
                    </pic:cNvPicPr>
                  </pic:nvPicPr>
                  <pic:blipFill>
                    <a:blip r:embed="rId47"/>
                    <a:stretch>
                      <a:fillRect/>
                    </a:stretch>
                  </pic:blipFill>
                  <pic:spPr>
                    <a:xfrm>
                      <a:off x="0" y="0"/>
                      <a:ext cx="5694045" cy="2701290"/>
                    </a:xfrm>
                    <a:prstGeom prst="rect">
                      <a:avLst/>
                    </a:prstGeom>
                    <a:noFill/>
                    <a:ln>
                      <a:noFill/>
                    </a:ln>
                  </pic:spPr>
                </pic:pic>
              </a:graphicData>
            </a:graphic>
          </wp:inline>
        </w:drawing>
      </w:r>
    </w:p>
    <w:p>
      <w:pPr>
        <w:pStyle w:val="10"/>
        <w:rPr>
          <w:rFonts w:cs="Times New Roman"/>
        </w:rPr>
      </w:pPr>
      <w:bookmarkStart w:id="132" w:name="_Ref105680282"/>
      <w:r>
        <w:t xml:space="preserve">图 </w:t>
      </w:r>
      <w:r>
        <w:fldChar w:fldCharType="begin"/>
      </w:r>
      <w:r>
        <w:instrText xml:space="preserve"> SEQ 图 \* ARABIC </w:instrText>
      </w:r>
      <w:r>
        <w:fldChar w:fldCharType="separate"/>
      </w:r>
      <w:r>
        <w:t>179</w:t>
      </w:r>
      <w:r>
        <w:fldChar w:fldCharType="end"/>
      </w:r>
      <w:bookmarkEnd w:id="132"/>
      <w:r>
        <w:rPr>
          <w:rFonts w:hint="eastAsia" w:cs="Times New Roman"/>
        </w:rPr>
        <w:t>抵扣类勾选界面</w:t>
      </w:r>
    </w:p>
    <w:p>
      <w:pPr>
        <w:pStyle w:val="6"/>
        <w:bidi w:val="0"/>
        <w:rPr>
          <w:rFonts w:hint="eastAsia"/>
        </w:rPr>
      </w:pPr>
      <w:bookmarkStart w:id="133" w:name="_Toc1171"/>
      <w:bookmarkStart w:id="134" w:name="_Toc98967459"/>
      <w:r>
        <w:rPr>
          <w:rFonts w:hint="eastAsia"/>
        </w:rPr>
        <w:t>注意事项</w:t>
      </w:r>
      <w:bookmarkEnd w:id="133"/>
      <w:bookmarkEnd w:id="134"/>
    </w:p>
    <w:p>
      <w:pPr>
        <w:pStyle w:val="8"/>
        <w:numPr>
          <w:ilvl w:val="0"/>
          <w:numId w:val="16"/>
        </w:numPr>
        <w:ind w:left="0" w:firstLine="480"/>
      </w:pPr>
      <w:r>
        <w:rPr>
          <w:rFonts w:hint="eastAsia"/>
        </w:rPr>
        <w:t>操作时间所在自然月对应的属期为当期，系统从核心征管系统获取到当期申报结果均为“未申报”或“作废申报”。</w:t>
      </w:r>
    </w:p>
    <w:p>
      <w:pPr>
        <w:pStyle w:val="8"/>
        <w:numPr>
          <w:ilvl w:val="0"/>
          <w:numId w:val="16"/>
        </w:numPr>
        <w:ind w:left="0" w:firstLine="480"/>
      </w:pPr>
      <w:r>
        <w:rPr>
          <w:rFonts w:hint="eastAsia"/>
        </w:rPr>
        <w:t>纳税人完成当期申报后或当期未申报，系统属期已从当期切换至下一期。</w:t>
      </w:r>
    </w:p>
    <w:p>
      <w:pPr>
        <w:pStyle w:val="8"/>
        <w:numPr>
          <w:ilvl w:val="0"/>
          <w:numId w:val="16"/>
        </w:numPr>
        <w:ind w:left="0" w:firstLine="480"/>
      </w:pPr>
      <w:r>
        <w:rPr>
          <w:rFonts w:hint="eastAsia"/>
        </w:rPr>
        <w:t>允许纳税人变更税款所属期，从下一期回退至当期。</w:t>
      </w:r>
    </w:p>
    <w:p>
      <w:pPr>
        <w:pStyle w:val="8"/>
        <w:numPr>
          <w:ilvl w:val="0"/>
          <w:numId w:val="16"/>
        </w:numPr>
        <w:ind w:left="0" w:firstLine="480"/>
      </w:pPr>
      <w:r>
        <w:rPr>
          <w:rFonts w:hint="eastAsia"/>
        </w:rPr>
        <w:t>允许纳税人变更税款所属期、逐期回退。</w:t>
      </w:r>
    </w:p>
    <w:p>
      <w:pPr>
        <w:pStyle w:val="5"/>
        <w:bidi w:val="0"/>
      </w:pPr>
      <w:bookmarkStart w:id="135" w:name="_Toc13871"/>
      <w:r>
        <w:rPr>
          <w:rFonts w:hint="eastAsia"/>
        </w:rPr>
        <w:t>汇总纳税总分支机构发票用途汇总确认申请</w:t>
      </w:r>
      <w:bookmarkEnd w:id="135"/>
    </w:p>
    <w:p>
      <w:pPr>
        <w:pStyle w:val="6"/>
        <w:bidi w:val="0"/>
        <w:rPr>
          <w:rFonts w:hint="eastAsia"/>
        </w:rPr>
      </w:pPr>
      <w:bookmarkStart w:id="136" w:name="_Toc24566"/>
      <w:r>
        <w:rPr>
          <w:rFonts w:hint="eastAsia"/>
        </w:rPr>
        <w:t>功能概述</w:t>
      </w:r>
      <w:bookmarkEnd w:id="136"/>
    </w:p>
    <w:p>
      <w:pPr>
        <w:ind w:firstLine="480"/>
      </w:pPr>
      <w:r>
        <w:rPr>
          <w:rFonts w:hint="eastAsia"/>
        </w:rPr>
        <w:t>核心征管系统总分机构认定文书信息同步至电子发票服务平台后，总机构纳税人登录系统，提示纳税人对同步信息进行确认，确认无误后选择是否将分支机构纳税人进项发票数据汇总到总机构，选择是的汇总，总机构用于抵扣勾选、申报比对、统计查询。</w:t>
      </w:r>
    </w:p>
    <w:p>
      <w:pPr>
        <w:pStyle w:val="6"/>
        <w:bidi w:val="0"/>
        <w:rPr>
          <w:rFonts w:hint="eastAsia"/>
        </w:rPr>
      </w:pPr>
      <w:bookmarkStart w:id="137" w:name="_Toc5178"/>
      <w:r>
        <w:rPr>
          <w:rFonts w:hint="eastAsia"/>
        </w:rPr>
        <w:t>操作步骤</w:t>
      </w:r>
      <w:bookmarkEnd w:id="137"/>
    </w:p>
    <w:p>
      <w:pPr>
        <w:pStyle w:val="8"/>
        <w:numPr>
          <w:ilvl w:val="0"/>
          <w:numId w:val="17"/>
        </w:numPr>
        <w:ind w:left="0" w:firstLine="480"/>
        <w:outlineLvl w:val="0"/>
      </w:pPr>
      <w:bookmarkStart w:id="138" w:name="_Toc23120"/>
      <w:bookmarkStart w:id="139" w:name="_Toc26250"/>
      <w:r>
        <w:rPr>
          <w:rFonts w:hint="eastAsia"/>
        </w:rPr>
        <w:t>前置条件：无。</w:t>
      </w:r>
      <w:bookmarkEnd w:id="138"/>
      <w:bookmarkEnd w:id="139"/>
    </w:p>
    <w:p>
      <w:pPr>
        <w:pStyle w:val="8"/>
        <w:numPr>
          <w:ilvl w:val="0"/>
          <w:numId w:val="17"/>
        </w:numPr>
        <w:ind w:left="0" w:firstLine="480"/>
      </w:pPr>
      <w:r>
        <w:rPr>
          <w:rFonts w:hint="eastAsia"/>
        </w:rPr>
        <w:t>操作流程：功能菜单依次选择【税务数字账户】－【发票勾选确认】，【发票勾选确认】初始化页面如</w:t>
      </w:r>
      <w:r>
        <w:rPr>
          <w:rFonts w:hint="eastAsia"/>
        </w:rPr>
        <w:fldChar w:fldCharType="begin"/>
      </w:r>
      <w:r>
        <w:rPr>
          <w:rFonts w:hint="eastAsia"/>
        </w:rPr>
        <w:instrText xml:space="preserve"> REF _Ref108540359 \h </w:instrText>
      </w:r>
      <w:r>
        <w:rPr>
          <w:rFonts w:hint="eastAsia"/>
        </w:rPr>
        <w:fldChar w:fldCharType="separate"/>
      </w:r>
      <w:r>
        <w:t>图 180</w:t>
      </w:r>
      <w:r>
        <w:rPr>
          <w:rFonts w:hint="eastAsia"/>
        </w:rPr>
        <w:fldChar w:fldCharType="end"/>
      </w:r>
      <w:r>
        <w:rPr>
          <w:rFonts w:hint="eastAsia"/>
        </w:rPr>
        <w:t>所示。</w:t>
      </w:r>
    </w:p>
    <w:p>
      <w:pPr>
        <w:pStyle w:val="19"/>
        <w:rPr>
          <w:rFonts w:ascii="Times New Roman" w:hAnsi="Times New Roman" w:cs="Times New Roman"/>
        </w:rPr>
      </w:pPr>
      <w:r>
        <w:drawing>
          <wp:inline distT="0" distB="0" distL="114300" distR="114300">
            <wp:extent cx="5547995" cy="4684395"/>
            <wp:effectExtent l="0" t="0" r="14605" b="1905"/>
            <wp:docPr id="18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42"/>
                    <pic:cNvPicPr>
                      <a:picLocks noChangeAspect="1"/>
                    </pic:cNvPicPr>
                  </pic:nvPicPr>
                  <pic:blipFill>
                    <a:blip r:embed="rId13"/>
                    <a:stretch>
                      <a:fillRect/>
                    </a:stretch>
                  </pic:blipFill>
                  <pic:spPr>
                    <a:xfrm>
                      <a:off x="0" y="0"/>
                      <a:ext cx="5547995" cy="4684395"/>
                    </a:xfrm>
                    <a:prstGeom prst="rect">
                      <a:avLst/>
                    </a:prstGeom>
                    <a:noFill/>
                    <a:ln>
                      <a:noFill/>
                    </a:ln>
                  </pic:spPr>
                </pic:pic>
              </a:graphicData>
            </a:graphic>
          </wp:inline>
        </w:drawing>
      </w:r>
    </w:p>
    <w:p>
      <w:pPr>
        <w:pStyle w:val="10"/>
      </w:pPr>
      <w:bookmarkStart w:id="140" w:name="_Ref108540359"/>
      <w:r>
        <w:t xml:space="preserve">图 </w:t>
      </w:r>
      <w:r>
        <w:fldChar w:fldCharType="begin"/>
      </w:r>
      <w:r>
        <w:instrText xml:space="preserve"> SEQ 图 \* ARABIC </w:instrText>
      </w:r>
      <w:r>
        <w:fldChar w:fldCharType="separate"/>
      </w:r>
      <w:r>
        <w:t>180</w:t>
      </w:r>
      <w:r>
        <w:fldChar w:fldCharType="end"/>
      </w:r>
      <w:bookmarkEnd w:id="140"/>
      <w:r>
        <w:rPr>
          <w:rFonts w:hint="eastAsia"/>
        </w:rPr>
        <w:t>发票勾选确认界面</w:t>
      </w:r>
    </w:p>
    <w:p>
      <w:pPr>
        <w:pStyle w:val="8"/>
        <w:numPr>
          <w:ilvl w:val="0"/>
          <w:numId w:val="17"/>
        </w:numPr>
        <w:ind w:left="0" w:firstLine="480"/>
      </w:pPr>
      <w:r>
        <w:rPr>
          <w:rFonts w:hint="eastAsia"/>
        </w:rPr>
        <w:t>纳税人在主界面点击“抵扣类勾选”，系统弹出汇总确认申请。如</w:t>
      </w:r>
      <w:r>
        <w:rPr>
          <w:rFonts w:hint="eastAsia"/>
        </w:rPr>
        <w:fldChar w:fldCharType="begin"/>
      </w:r>
      <w:r>
        <w:rPr>
          <w:rFonts w:hint="eastAsia"/>
        </w:rPr>
        <w:instrText xml:space="preserve"> REF _Ref108540360 \h </w:instrText>
      </w:r>
      <w:r>
        <w:instrText xml:space="preserve"> \* MERGEFORMAT </w:instrText>
      </w:r>
      <w:r>
        <w:rPr>
          <w:rFonts w:hint="eastAsia"/>
        </w:rPr>
        <w:fldChar w:fldCharType="separate"/>
      </w:r>
      <w:r>
        <w:t>图 181</w:t>
      </w:r>
      <w:r>
        <w:rPr>
          <w:rFonts w:hint="eastAsia"/>
        </w:rPr>
        <w:fldChar w:fldCharType="end"/>
      </w:r>
      <w:r>
        <w:rPr>
          <w:rFonts w:hint="eastAsia"/>
        </w:rPr>
        <w:t>所示。</w:t>
      </w:r>
    </w:p>
    <w:p>
      <w:pPr>
        <w:pStyle w:val="19"/>
        <w:rPr>
          <w:rFonts w:hint="eastAsia" w:eastAsia="宋体"/>
          <w:lang w:eastAsia="zh-CN"/>
        </w:rPr>
      </w:pPr>
      <w:r>
        <w:rPr>
          <w:rFonts w:hint="eastAsia" w:eastAsia="宋体"/>
          <w:lang w:eastAsia="zh-CN"/>
        </w:rPr>
        <w:drawing>
          <wp:inline distT="0" distB="0" distL="114300" distR="114300">
            <wp:extent cx="5688330" cy="2686685"/>
            <wp:effectExtent l="0" t="0" r="7620" b="18415"/>
            <wp:docPr id="172" name="图片 43" descr="1682650711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43" descr="1682650711939"/>
                    <pic:cNvPicPr>
                      <a:picLocks noChangeAspect="1"/>
                    </pic:cNvPicPr>
                  </pic:nvPicPr>
                  <pic:blipFill>
                    <a:blip r:embed="rId48"/>
                    <a:stretch>
                      <a:fillRect/>
                    </a:stretch>
                  </pic:blipFill>
                  <pic:spPr>
                    <a:xfrm>
                      <a:off x="0" y="0"/>
                      <a:ext cx="5688330" cy="2686685"/>
                    </a:xfrm>
                    <a:prstGeom prst="rect">
                      <a:avLst/>
                    </a:prstGeom>
                    <a:noFill/>
                    <a:ln>
                      <a:noFill/>
                    </a:ln>
                  </pic:spPr>
                </pic:pic>
              </a:graphicData>
            </a:graphic>
          </wp:inline>
        </w:drawing>
      </w:r>
    </w:p>
    <w:p>
      <w:pPr>
        <w:pStyle w:val="10"/>
      </w:pPr>
      <w:bookmarkStart w:id="141" w:name="_Ref108540360"/>
      <w:r>
        <w:t xml:space="preserve">图 </w:t>
      </w:r>
      <w:r>
        <w:fldChar w:fldCharType="begin"/>
      </w:r>
      <w:r>
        <w:instrText xml:space="preserve"> SEQ 图 \* ARABIC </w:instrText>
      </w:r>
      <w:r>
        <w:fldChar w:fldCharType="separate"/>
      </w:r>
      <w:r>
        <w:t>181</w:t>
      </w:r>
      <w:r>
        <w:fldChar w:fldCharType="end"/>
      </w:r>
      <w:bookmarkEnd w:id="141"/>
      <w:r>
        <w:rPr>
          <w:rFonts w:hint="eastAsia"/>
        </w:rPr>
        <w:t>汇总确认申请</w:t>
      </w:r>
    </w:p>
    <w:p>
      <w:pPr>
        <w:pStyle w:val="8"/>
        <w:numPr>
          <w:ilvl w:val="0"/>
          <w:numId w:val="17"/>
        </w:numPr>
        <w:ind w:left="0" w:firstLine="480"/>
      </w:pPr>
      <w:r>
        <w:rPr>
          <w:rFonts w:hint="eastAsia"/>
        </w:rPr>
        <w:t>选择“是”后，系统显示所有分支机构的纳税人信息。如</w:t>
      </w:r>
      <w:r>
        <w:fldChar w:fldCharType="begin"/>
      </w:r>
      <w:r>
        <w:instrText xml:space="preserve"> </w:instrText>
      </w:r>
      <w:r>
        <w:rPr>
          <w:rFonts w:hint="eastAsia"/>
        </w:rPr>
        <w:instrText xml:space="preserve">REF _Ref108540361 \h</w:instrText>
      </w:r>
      <w:r>
        <w:instrText xml:space="preserve">  \* MERGEFORMAT </w:instrText>
      </w:r>
      <w:r>
        <w:fldChar w:fldCharType="separate"/>
      </w:r>
      <w:r>
        <w:t>图 182</w:t>
      </w:r>
      <w:r>
        <w:fldChar w:fldCharType="end"/>
      </w:r>
      <w:r>
        <w:rPr>
          <w:rFonts w:hint="eastAsia"/>
        </w:rPr>
        <w:t>所示。</w:t>
      </w:r>
    </w:p>
    <w:p>
      <w:pPr>
        <w:pStyle w:val="19"/>
        <w:rPr>
          <w:rFonts w:hint="eastAsia" w:ascii="Times New Roman" w:hAnsi="Times New Roman" w:eastAsia="宋体" w:cs="Times New Roman"/>
          <w:lang w:eastAsia="zh-CN"/>
        </w:rPr>
      </w:pPr>
      <w:r>
        <w:rPr>
          <w:rFonts w:hint="eastAsia" w:ascii="Times New Roman" w:hAnsi="Times New Roman" w:eastAsia="宋体" w:cs="Times New Roman"/>
          <w:lang w:eastAsia="zh-CN"/>
        </w:rPr>
        <w:drawing>
          <wp:inline distT="0" distB="0" distL="114300" distR="114300">
            <wp:extent cx="5688330" cy="2686685"/>
            <wp:effectExtent l="0" t="0" r="7620" b="18415"/>
            <wp:docPr id="186" name="图片 44" descr="1682650756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44" descr="1682650756084"/>
                    <pic:cNvPicPr>
                      <a:picLocks noChangeAspect="1"/>
                    </pic:cNvPicPr>
                  </pic:nvPicPr>
                  <pic:blipFill>
                    <a:blip r:embed="rId49"/>
                    <a:stretch>
                      <a:fillRect/>
                    </a:stretch>
                  </pic:blipFill>
                  <pic:spPr>
                    <a:xfrm>
                      <a:off x="0" y="0"/>
                      <a:ext cx="5688330" cy="2686685"/>
                    </a:xfrm>
                    <a:prstGeom prst="rect">
                      <a:avLst/>
                    </a:prstGeom>
                    <a:noFill/>
                    <a:ln>
                      <a:noFill/>
                    </a:ln>
                  </pic:spPr>
                </pic:pic>
              </a:graphicData>
            </a:graphic>
          </wp:inline>
        </w:drawing>
      </w:r>
    </w:p>
    <w:p>
      <w:pPr>
        <w:pStyle w:val="10"/>
      </w:pPr>
      <w:bookmarkStart w:id="142" w:name="_Ref108540361"/>
      <w:r>
        <w:t xml:space="preserve">图 </w:t>
      </w:r>
      <w:r>
        <w:fldChar w:fldCharType="begin"/>
      </w:r>
      <w:r>
        <w:instrText xml:space="preserve"> SEQ 图 \* ARABIC </w:instrText>
      </w:r>
      <w:r>
        <w:fldChar w:fldCharType="separate"/>
      </w:r>
      <w:r>
        <w:t>182</w:t>
      </w:r>
      <w:r>
        <w:fldChar w:fldCharType="end"/>
      </w:r>
      <w:bookmarkEnd w:id="142"/>
      <w:r>
        <w:rPr>
          <w:rFonts w:hint="eastAsia"/>
        </w:rPr>
        <w:t>分支机构的纳税人信息</w:t>
      </w:r>
    </w:p>
    <w:p>
      <w:pPr>
        <w:pStyle w:val="8"/>
        <w:numPr>
          <w:ilvl w:val="0"/>
          <w:numId w:val="17"/>
        </w:numPr>
        <w:ind w:left="0" w:firstLine="480"/>
        <w:outlineLvl w:val="0"/>
      </w:pPr>
      <w:bookmarkStart w:id="143" w:name="_Toc14427"/>
      <w:bookmarkStart w:id="144" w:name="_Toc14431"/>
      <w:r>
        <w:rPr>
          <w:rFonts w:hint="eastAsia"/>
        </w:rPr>
        <w:t>点击“继续前往”，跳转至抵扣类勾选界面。</w:t>
      </w:r>
      <w:bookmarkEnd w:id="143"/>
      <w:bookmarkEnd w:id="144"/>
    </w:p>
    <w:p>
      <w:pPr>
        <w:pStyle w:val="6"/>
        <w:bidi w:val="0"/>
        <w:rPr>
          <w:rFonts w:hint="eastAsia"/>
        </w:rPr>
      </w:pPr>
      <w:bookmarkStart w:id="145" w:name="_Toc17032"/>
      <w:r>
        <w:rPr>
          <w:rFonts w:hint="eastAsia"/>
        </w:rPr>
        <w:t>注意事项</w:t>
      </w:r>
      <w:bookmarkEnd w:id="145"/>
    </w:p>
    <w:p>
      <w:pPr>
        <w:pStyle w:val="8"/>
        <w:numPr>
          <w:ilvl w:val="0"/>
          <w:numId w:val="18"/>
        </w:numPr>
        <w:ind w:left="0" w:firstLine="480"/>
      </w:pPr>
      <w:r>
        <w:rPr>
          <w:rFonts w:hint="eastAsia"/>
        </w:rPr>
        <w:t>核心征管系统总分机构认定文书信息同步至电子发票服务平台后，总机构纳税人登录系统才会弹出确认汇总确认申请。</w:t>
      </w:r>
    </w:p>
    <w:p>
      <w:pPr>
        <w:pStyle w:val="8"/>
        <w:numPr>
          <w:ilvl w:val="0"/>
          <w:numId w:val="18"/>
        </w:numPr>
        <w:ind w:left="0" w:firstLine="480"/>
      </w:pPr>
      <w:r>
        <w:rPr>
          <w:rFonts w:hint="eastAsia"/>
        </w:rPr>
        <w:t>总分机构认定文书信息发生更新时，总机构纳税人登录系统也会弹出确认汇总确认申请。</w:t>
      </w:r>
    </w:p>
    <w:p>
      <w:pPr>
        <w:pStyle w:val="8"/>
        <w:ind w:firstLine="0" w:firstLineChars="0"/>
      </w:pPr>
    </w:p>
    <w:p>
      <w:pPr>
        <w:pStyle w:val="4"/>
        <w:bidi w:val="0"/>
        <w:ind w:left="2160" w:leftChars="0" w:firstLineChars="0"/>
      </w:pPr>
      <w:bookmarkStart w:id="146" w:name="_Toc108017498"/>
      <w:bookmarkStart w:id="147" w:name="_Toc108018550"/>
      <w:bookmarkStart w:id="148" w:name="_Toc98967452"/>
      <w:bookmarkStart w:id="149" w:name="_Toc26502"/>
      <w:bookmarkStart w:id="150" w:name="_Toc108017784"/>
      <w:bookmarkStart w:id="151" w:name="_Toc22407"/>
      <w:r>
        <w:rPr>
          <w:rFonts w:hint="eastAsia"/>
        </w:rPr>
        <w:t>不抵扣勾选</w:t>
      </w:r>
      <w:bookmarkEnd w:id="146"/>
      <w:bookmarkEnd w:id="147"/>
      <w:bookmarkEnd w:id="148"/>
      <w:bookmarkEnd w:id="149"/>
      <w:bookmarkEnd w:id="150"/>
      <w:bookmarkEnd w:id="151"/>
    </w:p>
    <w:p>
      <w:pPr>
        <w:pStyle w:val="5"/>
        <w:bidi w:val="0"/>
        <w:rPr>
          <w:rFonts w:hint="eastAsia"/>
        </w:rPr>
      </w:pPr>
      <w:bookmarkStart w:id="152" w:name="_Toc98967453"/>
      <w:r>
        <w:rPr>
          <w:rFonts w:hint="eastAsia"/>
        </w:rPr>
        <w:t>功能概述</w:t>
      </w:r>
      <w:bookmarkEnd w:id="152"/>
    </w:p>
    <w:p>
      <w:pPr>
        <w:ind w:firstLine="480"/>
      </w:pPr>
      <w:r>
        <w:rPr>
          <w:rFonts w:hint="eastAsia"/>
        </w:rPr>
        <w:t>本功能主要是提供按照税款所属期查询和逐票勾选（支持同时勾选多份发票）的操作，实现纳税人选择相应申报期内用于申报不抵扣的增值税进项发票清单数据，海关缴款书和代扣代缴完税凭证的功能。</w:t>
      </w:r>
    </w:p>
    <w:p>
      <w:pPr>
        <w:pStyle w:val="5"/>
        <w:bidi w:val="0"/>
        <w:rPr>
          <w:rFonts w:hint="eastAsia"/>
        </w:rPr>
      </w:pPr>
      <w:bookmarkStart w:id="153" w:name="_Toc98967454"/>
      <w:r>
        <w:rPr>
          <w:rFonts w:hint="eastAsia"/>
        </w:rPr>
        <w:t>操作步骤</w:t>
      </w:r>
      <w:bookmarkEnd w:id="153"/>
    </w:p>
    <w:p>
      <w:pPr>
        <w:pStyle w:val="8"/>
        <w:numPr>
          <w:ilvl w:val="0"/>
          <w:numId w:val="19"/>
        </w:numPr>
        <w:ind w:left="0" w:firstLine="480"/>
        <w:outlineLvl w:val="0"/>
      </w:pPr>
      <w:bookmarkStart w:id="154" w:name="_Toc23714"/>
      <w:bookmarkStart w:id="155" w:name="_Toc4623"/>
      <w:r>
        <w:rPr>
          <w:rFonts w:hint="eastAsia"/>
        </w:rPr>
        <w:t>前置条件：存在可勾选的发票。</w:t>
      </w:r>
      <w:bookmarkEnd w:id="154"/>
      <w:bookmarkEnd w:id="155"/>
    </w:p>
    <w:p>
      <w:pPr>
        <w:pStyle w:val="8"/>
        <w:numPr>
          <w:ilvl w:val="0"/>
          <w:numId w:val="19"/>
        </w:numPr>
        <w:ind w:left="0" w:firstLine="480"/>
      </w:pPr>
      <w:r>
        <w:rPr>
          <w:rFonts w:hint="eastAsia"/>
        </w:rPr>
        <w:t>操作流程：功能菜单依次选择【税务数字账户】－【发票勾选确认】－【不抵扣勾选】，如</w:t>
      </w:r>
      <w:r>
        <w:fldChar w:fldCharType="begin"/>
      </w:r>
      <w:r>
        <w:instrText xml:space="preserve"> </w:instrText>
      </w:r>
      <w:r>
        <w:rPr>
          <w:rFonts w:hint="eastAsia"/>
        </w:rPr>
        <w:instrText xml:space="preserve">REF _Ref105680366 \h</w:instrText>
      </w:r>
      <w:r>
        <w:instrText xml:space="preserve"> </w:instrText>
      </w:r>
      <w:r>
        <w:fldChar w:fldCharType="separate"/>
      </w:r>
      <w:r>
        <w:t>图 183</w:t>
      </w:r>
      <w:r>
        <w:fldChar w:fldCharType="end"/>
      </w:r>
      <w:r>
        <w:rPr>
          <w:rFonts w:hint="eastAsia"/>
        </w:rPr>
        <w:t>所示。</w:t>
      </w:r>
    </w:p>
    <w:p>
      <w:pPr>
        <w:pStyle w:val="19"/>
      </w:pPr>
      <w:r>
        <w:drawing>
          <wp:inline distT="0" distB="0" distL="114300" distR="114300">
            <wp:extent cx="5697855" cy="2661285"/>
            <wp:effectExtent l="0" t="0" r="17145" b="5715"/>
            <wp:docPr id="17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图片 45"/>
                    <pic:cNvPicPr>
                      <a:picLocks noChangeAspect="1"/>
                    </pic:cNvPicPr>
                  </pic:nvPicPr>
                  <pic:blipFill>
                    <a:blip r:embed="rId50"/>
                    <a:stretch>
                      <a:fillRect/>
                    </a:stretch>
                  </pic:blipFill>
                  <pic:spPr>
                    <a:xfrm>
                      <a:off x="0" y="0"/>
                      <a:ext cx="5697855" cy="2661285"/>
                    </a:xfrm>
                    <a:prstGeom prst="rect">
                      <a:avLst/>
                    </a:prstGeom>
                    <a:noFill/>
                    <a:ln>
                      <a:noFill/>
                    </a:ln>
                  </pic:spPr>
                </pic:pic>
              </a:graphicData>
            </a:graphic>
          </wp:inline>
        </w:drawing>
      </w:r>
    </w:p>
    <w:p>
      <w:pPr>
        <w:pStyle w:val="10"/>
      </w:pPr>
      <w:bookmarkStart w:id="156" w:name="_Ref105680366"/>
      <w:r>
        <w:t xml:space="preserve">图 </w:t>
      </w:r>
      <w:r>
        <w:fldChar w:fldCharType="begin"/>
      </w:r>
      <w:r>
        <w:instrText xml:space="preserve"> SEQ 图 \* ARABIC </w:instrText>
      </w:r>
      <w:r>
        <w:fldChar w:fldCharType="separate"/>
      </w:r>
      <w:r>
        <w:t>183</w:t>
      </w:r>
      <w:r>
        <w:fldChar w:fldCharType="end"/>
      </w:r>
      <w:bookmarkEnd w:id="156"/>
      <w:r>
        <w:rPr>
          <w:rFonts w:hint="eastAsia"/>
        </w:rPr>
        <w:t>不抵扣勾选功能路径</w:t>
      </w:r>
    </w:p>
    <w:p>
      <w:pPr>
        <w:pStyle w:val="8"/>
        <w:numPr>
          <w:ilvl w:val="0"/>
          <w:numId w:val="19"/>
        </w:numPr>
        <w:ind w:left="0" w:firstLine="480"/>
        <w:outlineLvl w:val="0"/>
      </w:pPr>
      <w:bookmarkStart w:id="157" w:name="_Toc9466"/>
      <w:bookmarkStart w:id="158" w:name="_Toc290"/>
      <w:r>
        <w:rPr>
          <w:rFonts w:hint="eastAsia"/>
        </w:rPr>
        <w:t>发票</w:t>
      </w:r>
      <w:bookmarkEnd w:id="157"/>
      <w:bookmarkEnd w:id="158"/>
    </w:p>
    <w:p>
      <w:pPr>
        <w:ind w:firstLine="480"/>
        <w:outlineLvl w:val="1"/>
        <w:rPr>
          <w:rFonts w:hint="eastAsia" w:cs="Times New Roman"/>
          <w:bCs/>
        </w:rPr>
      </w:pPr>
      <w:bookmarkStart w:id="159" w:name="_Toc6443"/>
      <w:r>
        <w:rPr>
          <w:rFonts w:hint="eastAsia"/>
          <w:bCs/>
        </w:rPr>
        <w:t>①</w:t>
      </w:r>
      <w:r>
        <w:rPr>
          <w:rFonts w:hint="eastAsia" w:cs="Times New Roman"/>
          <w:bCs/>
        </w:rPr>
        <w:t>不抵扣勾选-勾选</w:t>
      </w:r>
      <w:bookmarkEnd w:id="159"/>
    </w:p>
    <w:p>
      <w:pPr>
        <w:ind w:firstLine="480"/>
        <w:rPr>
          <w:rFonts w:cs="Times New Roman"/>
        </w:rPr>
      </w:pPr>
      <w:r>
        <w:rPr>
          <w:rFonts w:hint="eastAsia" w:cs="Times New Roman"/>
        </w:rPr>
        <w:t>将勾选状态设置为“未勾选”，选择“发票来源”和“发票状态”等必录项查询条件，更多精确查询可以设置更多查询条件，点击查询，便可得到符合筛选条件的未勾选的发票信息。</w:t>
      </w:r>
    </w:p>
    <w:p>
      <w:pPr>
        <w:ind w:firstLine="480"/>
        <w:rPr>
          <w:rFonts w:cs="Times New Roman"/>
        </w:rPr>
      </w:pPr>
      <w:r>
        <w:rPr>
          <w:rFonts w:hint="eastAsia" w:cs="Times New Roman"/>
        </w:rPr>
        <w:t>纳税人根据查询结果对选择的发票进行不抵扣勾选操作，确认本次要勾选的发票勾选后，不抵扣原因选择“添加”，弹出的窗口如</w:t>
      </w:r>
      <w:r>
        <w:rPr>
          <w:rFonts w:hint="eastAsia" w:cs="Times New Roman"/>
        </w:rPr>
        <w:fldChar w:fldCharType="begin"/>
      </w:r>
      <w:r>
        <w:rPr>
          <w:rFonts w:hint="eastAsia" w:cs="Times New Roman"/>
        </w:rPr>
        <w:instrText xml:space="preserve"> REF _Ref13089 \h </w:instrText>
      </w:r>
      <w:r>
        <w:rPr>
          <w:rFonts w:hint="eastAsia" w:cs="Times New Roman"/>
        </w:rPr>
        <w:fldChar w:fldCharType="separate"/>
      </w:r>
      <w:r>
        <w:t>图 184</w:t>
      </w:r>
      <w:r>
        <w:rPr>
          <w:rFonts w:hint="eastAsia" w:cs="Times New Roman"/>
        </w:rPr>
        <w:fldChar w:fldCharType="end"/>
      </w:r>
      <w:r>
        <w:rPr>
          <w:rFonts w:hint="eastAsia" w:cs="Times New Roman"/>
        </w:rPr>
        <w:t>所示；选择“不抵扣原因”，点击“确定”，再点击“提交</w:t>
      </w:r>
      <w:r>
        <w:rPr>
          <w:rFonts w:cs="Times New Roman"/>
        </w:rPr>
        <w:t>”</w:t>
      </w:r>
      <w:r>
        <w:rPr>
          <w:rFonts w:hint="eastAsia" w:cs="Times New Roman"/>
        </w:rPr>
        <w:t>按钮，弹出的勾选提示信息窗口如</w:t>
      </w:r>
      <w:r>
        <w:rPr>
          <w:rFonts w:hint="eastAsia" w:cs="Times New Roman"/>
        </w:rPr>
        <w:fldChar w:fldCharType="begin"/>
      </w:r>
      <w:r>
        <w:rPr>
          <w:rFonts w:hint="eastAsia" w:cs="Times New Roman"/>
        </w:rPr>
        <w:instrText xml:space="preserve"> REF _Ref105680427 \h </w:instrText>
      </w:r>
      <w:r>
        <w:rPr>
          <w:rFonts w:hint="eastAsia" w:cs="Times New Roman"/>
        </w:rPr>
        <w:fldChar w:fldCharType="separate"/>
      </w:r>
      <w:r>
        <w:t>图 185</w:t>
      </w:r>
      <w:r>
        <w:rPr>
          <w:rFonts w:hint="eastAsia" w:cs="Times New Roman"/>
        </w:rPr>
        <w:fldChar w:fldCharType="end"/>
      </w:r>
      <w:r>
        <w:rPr>
          <w:rFonts w:hint="eastAsia" w:cs="Times New Roman"/>
        </w:rPr>
        <w:t>所示；点击“确定”后提交成功，如</w:t>
      </w:r>
      <w:r>
        <w:fldChar w:fldCharType="begin"/>
      </w:r>
      <w:r>
        <w:rPr>
          <w:rFonts w:cs="Times New Roman"/>
        </w:rPr>
        <w:instrText xml:space="preserve"> </w:instrText>
      </w:r>
      <w:r>
        <w:rPr>
          <w:rFonts w:hint="eastAsia" w:cs="Times New Roman"/>
        </w:rPr>
        <w:instrText xml:space="preserve">REF _Ref105680438 \h</w:instrText>
      </w:r>
      <w:r>
        <w:rPr>
          <w:rFonts w:cs="Times New Roman"/>
        </w:rPr>
        <w:instrText xml:space="preserve"> </w:instrText>
      </w:r>
      <w:r>
        <w:fldChar w:fldCharType="separate"/>
      </w:r>
      <w:r>
        <w:t>图 186</w:t>
      </w:r>
      <w:r>
        <w:fldChar w:fldCharType="end"/>
      </w:r>
      <w:r>
        <w:rPr>
          <w:rFonts w:hint="eastAsia" w:cs="Times New Roman"/>
        </w:rPr>
        <w:t>所示，勾选完成。</w:t>
      </w:r>
    </w:p>
    <w:p>
      <w:pPr>
        <w:pStyle w:val="19"/>
      </w:pPr>
      <w:r>
        <w:drawing>
          <wp:inline distT="0" distB="0" distL="114300" distR="114300">
            <wp:extent cx="5688330" cy="2516505"/>
            <wp:effectExtent l="0" t="0" r="7620" b="17145"/>
            <wp:docPr id="169" name="图片 46" descr="图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图片 46" descr="图179"/>
                    <pic:cNvPicPr>
                      <a:picLocks noChangeAspect="1"/>
                    </pic:cNvPicPr>
                  </pic:nvPicPr>
                  <pic:blipFill>
                    <a:blip r:embed="rId51"/>
                    <a:stretch>
                      <a:fillRect/>
                    </a:stretch>
                  </pic:blipFill>
                  <pic:spPr>
                    <a:xfrm>
                      <a:off x="0" y="0"/>
                      <a:ext cx="5688330" cy="2516505"/>
                    </a:xfrm>
                    <a:prstGeom prst="rect">
                      <a:avLst/>
                    </a:prstGeom>
                    <a:noFill/>
                    <a:ln>
                      <a:noFill/>
                    </a:ln>
                  </pic:spPr>
                </pic:pic>
              </a:graphicData>
            </a:graphic>
          </wp:inline>
        </w:drawing>
      </w:r>
    </w:p>
    <w:p>
      <w:pPr>
        <w:pStyle w:val="10"/>
        <w:rPr>
          <w:rFonts w:cs="Times New Roman"/>
        </w:rPr>
      </w:pPr>
      <w:bookmarkStart w:id="160" w:name="_Ref13089"/>
      <w:r>
        <w:t xml:space="preserve">图 </w:t>
      </w:r>
      <w:r>
        <w:fldChar w:fldCharType="begin"/>
      </w:r>
      <w:r>
        <w:instrText xml:space="preserve"> SEQ 图 \* ARABIC </w:instrText>
      </w:r>
      <w:r>
        <w:fldChar w:fldCharType="separate"/>
      </w:r>
      <w:r>
        <w:t>184</w:t>
      </w:r>
      <w:r>
        <w:fldChar w:fldCharType="end"/>
      </w:r>
      <w:bookmarkEnd w:id="160"/>
      <w:r>
        <w:rPr>
          <w:rFonts w:hint="eastAsia"/>
        </w:rPr>
        <w:t>不抵扣勾选-原因选择框</w:t>
      </w:r>
    </w:p>
    <w:p>
      <w:pPr>
        <w:pStyle w:val="19"/>
      </w:pPr>
      <w:r>
        <w:drawing>
          <wp:inline distT="0" distB="0" distL="114300" distR="114300">
            <wp:extent cx="5688330" cy="2583180"/>
            <wp:effectExtent l="0" t="0" r="7620" b="7620"/>
            <wp:docPr id="181" name="图片 47" descr="图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47" descr="图180"/>
                    <pic:cNvPicPr>
                      <a:picLocks noChangeAspect="1"/>
                    </pic:cNvPicPr>
                  </pic:nvPicPr>
                  <pic:blipFill>
                    <a:blip r:embed="rId52"/>
                    <a:stretch>
                      <a:fillRect/>
                    </a:stretch>
                  </pic:blipFill>
                  <pic:spPr>
                    <a:xfrm>
                      <a:off x="0" y="0"/>
                      <a:ext cx="5688330" cy="2583180"/>
                    </a:xfrm>
                    <a:prstGeom prst="rect">
                      <a:avLst/>
                    </a:prstGeom>
                    <a:noFill/>
                    <a:ln>
                      <a:noFill/>
                    </a:ln>
                  </pic:spPr>
                </pic:pic>
              </a:graphicData>
            </a:graphic>
          </wp:inline>
        </w:drawing>
      </w:r>
    </w:p>
    <w:p>
      <w:pPr>
        <w:pStyle w:val="10"/>
      </w:pPr>
      <w:bookmarkStart w:id="161" w:name="_Ref105680427"/>
      <w:r>
        <w:t xml:space="preserve">图 </w:t>
      </w:r>
      <w:r>
        <w:fldChar w:fldCharType="begin"/>
      </w:r>
      <w:r>
        <w:instrText xml:space="preserve"> SEQ 图 \* ARABIC </w:instrText>
      </w:r>
      <w:r>
        <w:fldChar w:fldCharType="separate"/>
      </w:r>
      <w:r>
        <w:t>185</w:t>
      </w:r>
      <w:r>
        <w:fldChar w:fldCharType="end"/>
      </w:r>
      <w:bookmarkEnd w:id="161"/>
      <w:r>
        <w:rPr>
          <w:rFonts w:hint="eastAsia"/>
        </w:rPr>
        <w:t>不抵扣勾选-</w:t>
      </w:r>
      <w:r>
        <w:rPr>
          <w:rFonts w:hint="eastAsia" w:cs="Times New Roman"/>
        </w:rPr>
        <w:t>提交勾选</w:t>
      </w:r>
    </w:p>
    <w:p>
      <w:pPr>
        <w:pStyle w:val="19"/>
      </w:pPr>
      <w:r>
        <w:drawing>
          <wp:inline distT="0" distB="0" distL="114300" distR="114300">
            <wp:extent cx="5697855" cy="2599690"/>
            <wp:effectExtent l="0" t="0" r="17145" b="10160"/>
            <wp:docPr id="177" name="图片 48" descr="图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图片 48" descr="图181"/>
                    <pic:cNvPicPr>
                      <a:picLocks noChangeAspect="1"/>
                    </pic:cNvPicPr>
                  </pic:nvPicPr>
                  <pic:blipFill>
                    <a:blip r:embed="rId53"/>
                    <a:stretch>
                      <a:fillRect/>
                    </a:stretch>
                  </pic:blipFill>
                  <pic:spPr>
                    <a:xfrm>
                      <a:off x="0" y="0"/>
                      <a:ext cx="5697855" cy="2599690"/>
                    </a:xfrm>
                    <a:prstGeom prst="rect">
                      <a:avLst/>
                    </a:prstGeom>
                    <a:noFill/>
                    <a:ln>
                      <a:noFill/>
                    </a:ln>
                  </pic:spPr>
                </pic:pic>
              </a:graphicData>
            </a:graphic>
          </wp:inline>
        </w:drawing>
      </w:r>
    </w:p>
    <w:p>
      <w:pPr>
        <w:pStyle w:val="10"/>
        <w:rPr>
          <w:rFonts w:cs="Times New Roman"/>
        </w:rPr>
      </w:pPr>
      <w:bookmarkStart w:id="162" w:name="_Ref105680438"/>
      <w:r>
        <w:t xml:space="preserve">图 </w:t>
      </w:r>
      <w:r>
        <w:fldChar w:fldCharType="begin"/>
      </w:r>
      <w:r>
        <w:instrText xml:space="preserve"> SEQ 图 \* ARABIC </w:instrText>
      </w:r>
      <w:r>
        <w:fldChar w:fldCharType="separate"/>
      </w:r>
      <w:r>
        <w:t>186</w:t>
      </w:r>
      <w:r>
        <w:fldChar w:fldCharType="end"/>
      </w:r>
      <w:bookmarkEnd w:id="162"/>
      <w:r>
        <w:rPr>
          <w:rFonts w:hint="eastAsia"/>
        </w:rPr>
        <w:t>不抵扣勾选-</w:t>
      </w:r>
      <w:r>
        <w:rPr>
          <w:rFonts w:hint="eastAsia" w:cs="Times New Roman"/>
        </w:rPr>
        <w:t>提交成功</w:t>
      </w:r>
    </w:p>
    <w:p>
      <w:pPr>
        <w:ind w:firstLine="480"/>
        <w:outlineLvl w:val="1"/>
        <w:rPr>
          <w:rFonts w:cs="Times New Roman"/>
          <w:bCs/>
        </w:rPr>
      </w:pPr>
      <w:bookmarkStart w:id="163" w:name="_Toc6234"/>
      <w:r>
        <w:rPr>
          <w:rFonts w:hint="eastAsia"/>
          <w:bCs/>
        </w:rPr>
        <w:t>②</w:t>
      </w:r>
      <w:r>
        <w:rPr>
          <w:rFonts w:hint="eastAsia" w:cs="Times New Roman"/>
          <w:bCs/>
        </w:rPr>
        <w:t>不抵扣勾选-撤销勾选</w:t>
      </w:r>
      <w:bookmarkEnd w:id="163"/>
    </w:p>
    <w:p>
      <w:pPr>
        <w:ind w:firstLine="480"/>
        <w:rPr>
          <w:rFonts w:cs="Times New Roman"/>
        </w:rPr>
      </w:pPr>
      <w:r>
        <w:rPr>
          <w:rFonts w:hint="eastAsia" w:cs="Times New Roman"/>
        </w:rPr>
        <w:t>将发票勾选状态设置为“已勾选”，选择“发票来源”和“发票状态”等必录项查询条件，更多精确查询可以设置更多查询条件，点击查询，便可得到符合筛选条件的已勾选的发票信息。</w:t>
      </w:r>
    </w:p>
    <w:p>
      <w:pPr>
        <w:ind w:firstLine="480"/>
        <w:rPr>
          <w:rFonts w:cs="Times New Roman"/>
        </w:rPr>
      </w:pPr>
      <w:r>
        <w:rPr>
          <w:rFonts w:hint="eastAsia" w:cs="Times New Roman"/>
        </w:rPr>
        <w:t>纳税人根据查询结果对选择的发票进行不抵扣撤销操作，确认本次要撤销勾选的发票后，再点击“提交”按钮，如</w:t>
      </w:r>
      <w:r>
        <w:fldChar w:fldCharType="begin"/>
      </w:r>
      <w:r>
        <w:rPr>
          <w:rFonts w:cs="Times New Roman"/>
        </w:rPr>
        <w:instrText xml:space="preserve"> </w:instrText>
      </w:r>
      <w:r>
        <w:rPr>
          <w:rFonts w:hint="eastAsia" w:cs="Times New Roman"/>
        </w:rPr>
        <w:instrText xml:space="preserve">REF _Ref105680458 \h</w:instrText>
      </w:r>
      <w:r>
        <w:rPr>
          <w:rFonts w:cs="Times New Roman"/>
        </w:rPr>
        <w:instrText xml:space="preserve"> </w:instrText>
      </w:r>
      <w:r>
        <w:fldChar w:fldCharType="separate"/>
      </w:r>
      <w:r>
        <w:t>图 187</w:t>
      </w:r>
      <w:r>
        <w:fldChar w:fldCharType="end"/>
      </w:r>
      <w:r>
        <w:rPr>
          <w:rFonts w:hint="eastAsia" w:cs="Times New Roman"/>
        </w:rPr>
        <w:t>所示，弹出的勾选提示信息窗口如</w:t>
      </w:r>
      <w:r>
        <w:fldChar w:fldCharType="begin"/>
      </w:r>
      <w:r>
        <w:rPr>
          <w:rFonts w:cs="Times New Roman"/>
        </w:rPr>
        <w:instrText xml:space="preserve"> </w:instrText>
      </w:r>
      <w:r>
        <w:rPr>
          <w:rFonts w:hint="eastAsia" w:cs="Times New Roman"/>
        </w:rPr>
        <w:instrText xml:space="preserve">REF _Ref105680474 \h</w:instrText>
      </w:r>
      <w:r>
        <w:rPr>
          <w:rFonts w:cs="Times New Roman"/>
        </w:rPr>
        <w:instrText xml:space="preserve"> </w:instrText>
      </w:r>
      <w:r>
        <w:fldChar w:fldCharType="separate"/>
      </w:r>
      <w:r>
        <w:t>图 188</w:t>
      </w:r>
      <w:r>
        <w:fldChar w:fldCharType="end"/>
      </w:r>
      <w:r>
        <w:rPr>
          <w:rFonts w:hint="eastAsia" w:cs="Times New Roman"/>
        </w:rPr>
        <w:t>所示，点击继续提交后撤销勾选完成。</w:t>
      </w:r>
    </w:p>
    <w:p>
      <w:pPr>
        <w:pStyle w:val="19"/>
        <w:rPr>
          <w:rFonts w:ascii="Times New Roman" w:hAnsi="Times New Roman" w:cs="Times New Roman"/>
        </w:rPr>
      </w:pPr>
      <w:r>
        <w:drawing>
          <wp:inline distT="0" distB="0" distL="114300" distR="114300">
            <wp:extent cx="5694045" cy="2576830"/>
            <wp:effectExtent l="0" t="0" r="1905" b="13970"/>
            <wp:docPr id="176" name="图片 49" descr="图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49" descr="图182"/>
                    <pic:cNvPicPr>
                      <a:picLocks noChangeAspect="1"/>
                    </pic:cNvPicPr>
                  </pic:nvPicPr>
                  <pic:blipFill>
                    <a:blip r:embed="rId54"/>
                    <a:stretch>
                      <a:fillRect/>
                    </a:stretch>
                  </pic:blipFill>
                  <pic:spPr>
                    <a:xfrm>
                      <a:off x="0" y="0"/>
                      <a:ext cx="5694045" cy="2576830"/>
                    </a:xfrm>
                    <a:prstGeom prst="rect">
                      <a:avLst/>
                    </a:prstGeom>
                    <a:noFill/>
                    <a:ln>
                      <a:noFill/>
                    </a:ln>
                  </pic:spPr>
                </pic:pic>
              </a:graphicData>
            </a:graphic>
          </wp:inline>
        </w:drawing>
      </w:r>
    </w:p>
    <w:p>
      <w:pPr>
        <w:pStyle w:val="10"/>
        <w:rPr>
          <w:rFonts w:cs="Times New Roman"/>
        </w:rPr>
      </w:pPr>
      <w:bookmarkStart w:id="164" w:name="_Ref105680458"/>
      <w:r>
        <w:t xml:space="preserve">图 </w:t>
      </w:r>
      <w:r>
        <w:fldChar w:fldCharType="begin"/>
      </w:r>
      <w:r>
        <w:instrText xml:space="preserve"> SEQ 图 \* ARABIC </w:instrText>
      </w:r>
      <w:r>
        <w:fldChar w:fldCharType="separate"/>
      </w:r>
      <w:r>
        <w:t>187</w:t>
      </w:r>
      <w:r>
        <w:fldChar w:fldCharType="end"/>
      </w:r>
      <w:bookmarkEnd w:id="164"/>
      <w:r>
        <w:rPr>
          <w:rFonts w:hint="eastAsia"/>
        </w:rPr>
        <w:t>不抵扣勾选-</w:t>
      </w:r>
      <w:r>
        <w:rPr>
          <w:rFonts w:hint="eastAsia" w:cs="Times New Roman"/>
        </w:rPr>
        <w:t>撤销勾选</w:t>
      </w:r>
    </w:p>
    <w:p>
      <w:pPr>
        <w:pStyle w:val="19"/>
        <w:rPr>
          <w:rFonts w:ascii="Times New Roman" w:hAnsi="Times New Roman" w:cs="Times New Roman"/>
        </w:rPr>
      </w:pPr>
      <w:r>
        <w:drawing>
          <wp:inline distT="0" distB="0" distL="114300" distR="114300">
            <wp:extent cx="5691505" cy="2555240"/>
            <wp:effectExtent l="0" t="0" r="4445" b="16510"/>
            <wp:docPr id="185" name="图片 50" descr="图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50" descr="图183"/>
                    <pic:cNvPicPr>
                      <a:picLocks noChangeAspect="1"/>
                    </pic:cNvPicPr>
                  </pic:nvPicPr>
                  <pic:blipFill>
                    <a:blip r:embed="rId55"/>
                    <a:stretch>
                      <a:fillRect/>
                    </a:stretch>
                  </pic:blipFill>
                  <pic:spPr>
                    <a:xfrm>
                      <a:off x="0" y="0"/>
                      <a:ext cx="5691505" cy="2555240"/>
                    </a:xfrm>
                    <a:prstGeom prst="rect">
                      <a:avLst/>
                    </a:prstGeom>
                    <a:noFill/>
                    <a:ln>
                      <a:noFill/>
                    </a:ln>
                  </pic:spPr>
                </pic:pic>
              </a:graphicData>
            </a:graphic>
          </wp:inline>
        </w:drawing>
      </w:r>
    </w:p>
    <w:p>
      <w:pPr>
        <w:pStyle w:val="10"/>
        <w:rPr>
          <w:rFonts w:cs="Times New Roman"/>
        </w:rPr>
      </w:pPr>
      <w:bookmarkStart w:id="165" w:name="_Ref105680474"/>
      <w:r>
        <w:t xml:space="preserve">图 </w:t>
      </w:r>
      <w:r>
        <w:fldChar w:fldCharType="begin"/>
      </w:r>
      <w:r>
        <w:instrText xml:space="preserve"> SEQ 图 \* ARABIC </w:instrText>
      </w:r>
      <w:r>
        <w:fldChar w:fldCharType="separate"/>
      </w:r>
      <w:r>
        <w:t>188</w:t>
      </w:r>
      <w:r>
        <w:fldChar w:fldCharType="end"/>
      </w:r>
      <w:bookmarkEnd w:id="165"/>
      <w:r>
        <w:rPr>
          <w:rFonts w:hint="eastAsia"/>
        </w:rPr>
        <w:t>不抵扣勾选-</w:t>
      </w:r>
      <w:r>
        <w:rPr>
          <w:rFonts w:hint="eastAsia" w:cs="Times New Roman"/>
        </w:rPr>
        <w:t>提交确认提示</w:t>
      </w:r>
    </w:p>
    <w:p>
      <w:pPr>
        <w:ind w:firstLine="480"/>
        <w:outlineLvl w:val="1"/>
      </w:pPr>
      <w:bookmarkStart w:id="166" w:name="_Toc32055"/>
      <w:r>
        <w:rPr>
          <w:rFonts w:hint="eastAsia"/>
        </w:rPr>
        <w:t>③发票的“导入”和“导出</w:t>
      </w:r>
      <w:bookmarkEnd w:id="166"/>
    </w:p>
    <w:p>
      <w:pPr>
        <w:ind w:firstLine="480"/>
      </w:pPr>
      <w:r>
        <w:rPr>
          <w:rFonts w:hint="eastAsia"/>
        </w:rPr>
        <w:t>该功能是针对发票数据量较多，逐票勾选模式不太适用给纳税人提供的一项优化服务。通过文件导入的形式实现批量退税勾选，达到提高退税勾选效率、降低勾选工作量的目的。支持发票批量不抵扣勾选撤销勾选。</w:t>
      </w:r>
    </w:p>
    <w:p>
      <w:pPr>
        <w:ind w:firstLine="480"/>
      </w:pPr>
      <w:r>
        <w:rPr>
          <w:rFonts w:hint="eastAsia"/>
        </w:rPr>
        <w:t>点击“清单导入勾选”，如</w:t>
      </w:r>
      <w:r>
        <w:fldChar w:fldCharType="begin"/>
      </w:r>
      <w:r>
        <w:instrText xml:space="preserve"> </w:instrText>
      </w:r>
      <w:r>
        <w:rPr>
          <w:rFonts w:hint="eastAsia"/>
        </w:rPr>
        <w:instrText xml:space="preserve">REF _Ref105680492 \h</w:instrText>
      </w:r>
      <w:r>
        <w:instrText xml:space="preserve"> </w:instrText>
      </w:r>
      <w:r>
        <w:fldChar w:fldCharType="separate"/>
      </w:r>
      <w:r>
        <w:t>图 189</w:t>
      </w:r>
      <w:r>
        <w:fldChar w:fldCharType="end"/>
      </w:r>
      <w:r>
        <w:rPr>
          <w:rFonts w:hint="eastAsia"/>
        </w:rPr>
        <w:t>所示，填入发票信息数据，在“是否勾选”一列选择“是”或“否”，保存好文件后，点击“导入”，如</w:t>
      </w:r>
      <w:r>
        <w:fldChar w:fldCharType="begin"/>
      </w:r>
      <w:r>
        <w:instrText xml:space="preserve"> </w:instrText>
      </w:r>
      <w:r>
        <w:rPr>
          <w:rFonts w:hint="eastAsia"/>
        </w:rPr>
        <w:instrText xml:space="preserve">REF _Ref105680507 \h</w:instrText>
      </w:r>
      <w:r>
        <w:instrText xml:space="preserve"> </w:instrText>
      </w:r>
      <w:r>
        <w:fldChar w:fldCharType="separate"/>
      </w:r>
      <w:r>
        <w:t>图 190</w:t>
      </w:r>
      <w:r>
        <w:fldChar w:fldCharType="end"/>
      </w:r>
      <w:r>
        <w:rPr>
          <w:rFonts w:hint="eastAsia"/>
        </w:rPr>
        <w:t>所示，发票批量不抵扣勾选或撤销勾选成功。</w:t>
      </w:r>
    </w:p>
    <w:p>
      <w:pPr>
        <w:pStyle w:val="19"/>
        <w:rPr>
          <w:rFonts w:ascii="Times New Roman" w:hAnsi="Times New Roman" w:cs="Times New Roman"/>
        </w:rPr>
      </w:pPr>
      <w:r>
        <w:drawing>
          <wp:inline distT="0" distB="0" distL="114300" distR="114300">
            <wp:extent cx="5694045" cy="2567940"/>
            <wp:effectExtent l="0" t="0" r="1905" b="3810"/>
            <wp:docPr id="183" name="图片 51" descr="图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图片 51" descr="图184"/>
                    <pic:cNvPicPr>
                      <a:picLocks noChangeAspect="1"/>
                    </pic:cNvPicPr>
                  </pic:nvPicPr>
                  <pic:blipFill>
                    <a:blip r:embed="rId56"/>
                    <a:stretch>
                      <a:fillRect/>
                    </a:stretch>
                  </pic:blipFill>
                  <pic:spPr>
                    <a:xfrm>
                      <a:off x="0" y="0"/>
                      <a:ext cx="5694045" cy="2567940"/>
                    </a:xfrm>
                    <a:prstGeom prst="rect">
                      <a:avLst/>
                    </a:prstGeom>
                    <a:noFill/>
                    <a:ln>
                      <a:noFill/>
                    </a:ln>
                  </pic:spPr>
                </pic:pic>
              </a:graphicData>
            </a:graphic>
          </wp:inline>
        </w:drawing>
      </w:r>
    </w:p>
    <w:p>
      <w:pPr>
        <w:pStyle w:val="10"/>
      </w:pPr>
      <w:bookmarkStart w:id="167" w:name="_Ref105680492"/>
      <w:r>
        <w:t xml:space="preserve">图 </w:t>
      </w:r>
      <w:r>
        <w:fldChar w:fldCharType="begin"/>
      </w:r>
      <w:r>
        <w:instrText xml:space="preserve"> SEQ 图 \* ARABIC </w:instrText>
      </w:r>
      <w:r>
        <w:fldChar w:fldCharType="separate"/>
      </w:r>
      <w:r>
        <w:t>189</w:t>
      </w:r>
      <w:r>
        <w:fldChar w:fldCharType="end"/>
      </w:r>
      <w:bookmarkEnd w:id="167"/>
      <w:r>
        <w:rPr>
          <w:rFonts w:hint="eastAsia"/>
        </w:rPr>
        <w:t>不抵扣勾选-下载模板</w:t>
      </w:r>
    </w:p>
    <w:p>
      <w:pPr>
        <w:pStyle w:val="19"/>
        <w:rPr>
          <w:rFonts w:ascii="Times New Roman" w:hAnsi="Times New Roman" w:cs="Times New Roman"/>
        </w:rPr>
      </w:pPr>
      <w:r>
        <w:drawing>
          <wp:inline distT="0" distB="0" distL="114300" distR="114300">
            <wp:extent cx="5694045" cy="2597785"/>
            <wp:effectExtent l="0" t="0" r="1905" b="12065"/>
            <wp:docPr id="184" name="图片 52" descr="图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52" descr="图185"/>
                    <pic:cNvPicPr>
                      <a:picLocks noChangeAspect="1"/>
                    </pic:cNvPicPr>
                  </pic:nvPicPr>
                  <pic:blipFill>
                    <a:blip r:embed="rId57"/>
                    <a:stretch>
                      <a:fillRect/>
                    </a:stretch>
                  </pic:blipFill>
                  <pic:spPr>
                    <a:xfrm>
                      <a:off x="0" y="0"/>
                      <a:ext cx="5694045" cy="2597785"/>
                    </a:xfrm>
                    <a:prstGeom prst="rect">
                      <a:avLst/>
                    </a:prstGeom>
                    <a:noFill/>
                    <a:ln>
                      <a:noFill/>
                    </a:ln>
                  </pic:spPr>
                </pic:pic>
              </a:graphicData>
            </a:graphic>
          </wp:inline>
        </w:drawing>
      </w:r>
    </w:p>
    <w:p>
      <w:pPr>
        <w:pStyle w:val="10"/>
      </w:pPr>
      <w:bookmarkStart w:id="168" w:name="_Ref105680507"/>
      <w:r>
        <w:t xml:space="preserve">图 </w:t>
      </w:r>
      <w:r>
        <w:fldChar w:fldCharType="begin"/>
      </w:r>
      <w:r>
        <w:instrText xml:space="preserve"> SEQ 图 \* ARABIC </w:instrText>
      </w:r>
      <w:r>
        <w:fldChar w:fldCharType="separate"/>
      </w:r>
      <w:r>
        <w:t>190</w:t>
      </w:r>
      <w:r>
        <w:fldChar w:fldCharType="end"/>
      </w:r>
      <w:bookmarkEnd w:id="168"/>
      <w:r>
        <w:rPr>
          <w:rFonts w:hint="eastAsia"/>
        </w:rPr>
        <w:t>不抵扣勾选-导入</w:t>
      </w:r>
    </w:p>
    <w:p>
      <w:pPr>
        <w:ind w:firstLine="480"/>
      </w:pPr>
      <w:r>
        <w:rPr>
          <w:rFonts w:hint="eastAsia"/>
        </w:rPr>
        <w:t>设置完成查询条件后，在查询结果显示符合条件的发票数据后，点击“导出”钮，如</w:t>
      </w:r>
      <w:r>
        <w:fldChar w:fldCharType="begin"/>
      </w:r>
      <w:r>
        <w:instrText xml:space="preserve"> </w:instrText>
      </w:r>
      <w:r>
        <w:rPr>
          <w:rFonts w:hint="eastAsia"/>
        </w:rPr>
        <w:instrText xml:space="preserve">REF _Ref105680524 \h</w:instrText>
      </w:r>
      <w:r>
        <w:instrText xml:space="preserve"> </w:instrText>
      </w:r>
      <w:r>
        <w:fldChar w:fldCharType="separate"/>
      </w:r>
      <w:r>
        <w:t>图 191</w:t>
      </w:r>
      <w:r>
        <w:fldChar w:fldCharType="end"/>
      </w:r>
      <w:r>
        <w:rPr>
          <w:rFonts w:hint="eastAsia"/>
        </w:rPr>
        <w:t>所示，可以把已查询到的发票数据导出系统。</w:t>
      </w:r>
    </w:p>
    <w:p>
      <w:pPr>
        <w:pStyle w:val="19"/>
      </w:pPr>
      <w:r>
        <w:drawing>
          <wp:inline distT="0" distB="0" distL="114300" distR="114300">
            <wp:extent cx="5688330" cy="2555875"/>
            <wp:effectExtent l="0" t="0" r="7620" b="15875"/>
            <wp:docPr id="168" name="图片 53" descr="图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图片 53" descr="图186"/>
                    <pic:cNvPicPr>
                      <a:picLocks noChangeAspect="1"/>
                    </pic:cNvPicPr>
                  </pic:nvPicPr>
                  <pic:blipFill>
                    <a:blip r:embed="rId58"/>
                    <a:stretch>
                      <a:fillRect/>
                    </a:stretch>
                  </pic:blipFill>
                  <pic:spPr>
                    <a:xfrm>
                      <a:off x="0" y="0"/>
                      <a:ext cx="5688330" cy="2555875"/>
                    </a:xfrm>
                    <a:prstGeom prst="rect">
                      <a:avLst/>
                    </a:prstGeom>
                    <a:noFill/>
                    <a:ln>
                      <a:noFill/>
                    </a:ln>
                  </pic:spPr>
                </pic:pic>
              </a:graphicData>
            </a:graphic>
          </wp:inline>
        </w:drawing>
      </w:r>
    </w:p>
    <w:p>
      <w:pPr>
        <w:pStyle w:val="10"/>
      </w:pPr>
      <w:bookmarkStart w:id="169" w:name="_Ref105680524"/>
      <w:r>
        <w:t xml:space="preserve">图 </w:t>
      </w:r>
      <w:r>
        <w:fldChar w:fldCharType="begin"/>
      </w:r>
      <w:r>
        <w:instrText xml:space="preserve"> SEQ 图 \* ARABIC </w:instrText>
      </w:r>
      <w:r>
        <w:fldChar w:fldCharType="separate"/>
      </w:r>
      <w:r>
        <w:t>191</w:t>
      </w:r>
      <w:r>
        <w:fldChar w:fldCharType="end"/>
      </w:r>
      <w:bookmarkEnd w:id="169"/>
      <w:r>
        <w:rPr>
          <w:rFonts w:hint="eastAsia"/>
        </w:rPr>
        <w:t>不抵扣勾选-导出</w:t>
      </w:r>
    </w:p>
    <w:p>
      <w:pPr>
        <w:numPr>
          <w:ilvl w:val="0"/>
          <w:numId w:val="19"/>
        </w:numPr>
        <w:ind w:left="900" w:firstLineChars="0"/>
        <w:outlineLvl w:val="0"/>
        <w:rPr>
          <w:rFonts w:cs="Times New Roman"/>
          <w:bCs/>
          <w:szCs w:val="21"/>
        </w:rPr>
      </w:pPr>
      <w:bookmarkStart w:id="170" w:name="_Toc1615"/>
      <w:bookmarkStart w:id="171" w:name="_Toc17006"/>
      <w:r>
        <w:rPr>
          <w:rFonts w:hint="eastAsia" w:cs="Times New Roman"/>
          <w:bCs/>
          <w:szCs w:val="21"/>
        </w:rPr>
        <w:t>海关缴款书不抵扣勾选</w:t>
      </w:r>
      <w:bookmarkEnd w:id="170"/>
      <w:bookmarkEnd w:id="171"/>
    </w:p>
    <w:p>
      <w:pPr>
        <w:ind w:firstLine="480"/>
        <w:outlineLvl w:val="1"/>
        <w:rPr>
          <w:rFonts w:cs="Times New Roman"/>
          <w:bCs/>
          <w:szCs w:val="21"/>
        </w:rPr>
      </w:pPr>
      <w:bookmarkStart w:id="172" w:name="_Toc26411"/>
      <w:r>
        <w:rPr>
          <w:rFonts w:hint="eastAsia"/>
          <w:bCs/>
          <w:szCs w:val="21"/>
        </w:rPr>
        <w:t>①</w:t>
      </w:r>
      <w:r>
        <w:rPr>
          <w:rFonts w:hint="eastAsia" w:cs="Times New Roman"/>
          <w:bCs/>
          <w:szCs w:val="21"/>
        </w:rPr>
        <w:t>海关缴款书</w:t>
      </w:r>
      <w:r>
        <w:rPr>
          <w:rFonts w:hint="eastAsia"/>
        </w:rPr>
        <w:t>不抵扣</w:t>
      </w:r>
      <w:r>
        <w:rPr>
          <w:rFonts w:hint="eastAsia" w:cs="Times New Roman"/>
          <w:bCs/>
          <w:szCs w:val="21"/>
        </w:rPr>
        <w:t>勾选</w:t>
      </w:r>
      <w:bookmarkEnd w:id="172"/>
    </w:p>
    <w:p>
      <w:pPr>
        <w:ind w:firstLine="480"/>
      </w:pPr>
      <w:r>
        <w:rPr>
          <w:rFonts w:hint="eastAsia"/>
        </w:rPr>
        <w:t>将勾选状态设置为“未勾选”，更多精确查询可以设置更多查询条件，点击查询，便可得到符合筛选条件的未勾选的海关缴款书信息的查询结果。</w:t>
      </w:r>
    </w:p>
    <w:p>
      <w:pPr>
        <w:ind w:firstLine="480"/>
      </w:pPr>
      <w:r>
        <w:rPr>
          <w:rFonts w:hint="eastAsia"/>
        </w:rPr>
        <w:t>纳税人根据查询结果对选择的海关缴款书进行不抵扣勾选操作，确认本次要勾选的海关缴款书勾选后，选择“不抵扣原因”，弹出的窗口如</w:t>
      </w:r>
      <w:r>
        <w:fldChar w:fldCharType="begin"/>
      </w:r>
      <w:r>
        <w:instrText xml:space="preserve"> </w:instrText>
      </w:r>
      <w:r>
        <w:rPr>
          <w:rFonts w:hint="eastAsia"/>
        </w:rPr>
        <w:instrText xml:space="preserve">REF _Ref105680539 \h</w:instrText>
      </w:r>
      <w:r>
        <w:instrText xml:space="preserve"> </w:instrText>
      </w:r>
      <w:r>
        <w:fldChar w:fldCharType="separate"/>
      </w:r>
      <w:r>
        <w:t>图 192</w:t>
      </w:r>
      <w:r>
        <w:fldChar w:fldCharType="end"/>
      </w:r>
      <w:r>
        <w:rPr>
          <w:rFonts w:hint="eastAsia"/>
        </w:rPr>
        <w:t>所示，再点击“提交”按钮，如</w:t>
      </w:r>
      <w:r>
        <w:fldChar w:fldCharType="begin"/>
      </w:r>
      <w:r>
        <w:instrText xml:space="preserve"> </w:instrText>
      </w:r>
      <w:r>
        <w:rPr>
          <w:rFonts w:hint="eastAsia"/>
        </w:rPr>
        <w:instrText xml:space="preserve">REF _Ref105680553 \h</w:instrText>
      </w:r>
      <w:r>
        <w:instrText xml:space="preserve"> </w:instrText>
      </w:r>
      <w:r>
        <w:fldChar w:fldCharType="separate"/>
      </w:r>
      <w:r>
        <w:t>图 193</w:t>
      </w:r>
      <w:r>
        <w:fldChar w:fldCharType="end"/>
      </w:r>
      <w:r>
        <w:rPr>
          <w:rFonts w:hint="eastAsia"/>
        </w:rPr>
        <w:t>所示，点击继续提交后勾选完成</w:t>
      </w:r>
      <w:r>
        <w:t>，</w:t>
      </w:r>
      <w:r>
        <w:rPr>
          <w:rFonts w:hint="eastAsia"/>
        </w:rPr>
        <w:t>如</w:t>
      </w:r>
      <w:r>
        <w:fldChar w:fldCharType="begin"/>
      </w:r>
      <w:r>
        <w:instrText xml:space="preserve"> </w:instrText>
      </w:r>
      <w:r>
        <w:rPr>
          <w:rFonts w:hint="eastAsia"/>
        </w:rPr>
        <w:instrText xml:space="preserve">REF _Ref105680567 \h</w:instrText>
      </w:r>
      <w:r>
        <w:instrText xml:space="preserve"> </w:instrText>
      </w:r>
      <w:r>
        <w:fldChar w:fldCharType="separate"/>
      </w:r>
      <w:r>
        <w:t>图 194</w:t>
      </w:r>
      <w:r>
        <w:fldChar w:fldCharType="end"/>
      </w:r>
      <w:r>
        <w:rPr>
          <w:rFonts w:hint="eastAsia"/>
        </w:rPr>
        <w:t>所示</w:t>
      </w:r>
      <w:r>
        <w:t>。</w:t>
      </w:r>
    </w:p>
    <w:p>
      <w:pPr>
        <w:pStyle w:val="19"/>
      </w:pPr>
      <w:r>
        <w:drawing>
          <wp:inline distT="0" distB="0" distL="114300" distR="114300">
            <wp:extent cx="5687695" cy="3077845"/>
            <wp:effectExtent l="0" t="0" r="8255" b="8255"/>
            <wp:docPr id="17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图片 54"/>
                    <pic:cNvPicPr>
                      <a:picLocks noChangeAspect="1"/>
                    </pic:cNvPicPr>
                  </pic:nvPicPr>
                  <pic:blipFill>
                    <a:blip r:embed="rId59"/>
                    <a:stretch>
                      <a:fillRect/>
                    </a:stretch>
                  </pic:blipFill>
                  <pic:spPr>
                    <a:xfrm>
                      <a:off x="0" y="0"/>
                      <a:ext cx="5687695" cy="3077845"/>
                    </a:xfrm>
                    <a:prstGeom prst="rect">
                      <a:avLst/>
                    </a:prstGeom>
                    <a:noFill/>
                    <a:ln>
                      <a:noFill/>
                    </a:ln>
                  </pic:spPr>
                </pic:pic>
              </a:graphicData>
            </a:graphic>
          </wp:inline>
        </w:drawing>
      </w:r>
    </w:p>
    <w:p>
      <w:pPr>
        <w:pStyle w:val="10"/>
        <w:rPr>
          <w:rFonts w:cs="Times New Roman"/>
        </w:rPr>
      </w:pPr>
      <w:bookmarkStart w:id="173" w:name="_Ref105680539"/>
      <w:r>
        <w:t xml:space="preserve">图 </w:t>
      </w:r>
      <w:r>
        <w:fldChar w:fldCharType="begin"/>
      </w:r>
      <w:r>
        <w:instrText xml:space="preserve"> SEQ 图 \* ARABIC </w:instrText>
      </w:r>
      <w:r>
        <w:fldChar w:fldCharType="separate"/>
      </w:r>
      <w:r>
        <w:t>192</w:t>
      </w:r>
      <w:r>
        <w:fldChar w:fldCharType="end"/>
      </w:r>
      <w:bookmarkEnd w:id="173"/>
      <w:r>
        <w:rPr>
          <w:rFonts w:hint="eastAsia" w:cs="Times New Roman"/>
          <w:bCs/>
          <w:szCs w:val="21"/>
        </w:rPr>
        <w:t>海关缴款书不抵扣勾选-</w:t>
      </w:r>
      <w:r>
        <w:rPr>
          <w:rFonts w:hint="eastAsia" w:cs="Times New Roman"/>
        </w:rPr>
        <w:t>原因选择</w:t>
      </w:r>
    </w:p>
    <w:p>
      <w:pPr>
        <w:pStyle w:val="19"/>
      </w:pPr>
      <w:r>
        <w:drawing>
          <wp:inline distT="0" distB="0" distL="114300" distR="114300">
            <wp:extent cx="5687695" cy="2672080"/>
            <wp:effectExtent l="0" t="0" r="8255" b="13970"/>
            <wp:docPr id="187"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55"/>
                    <pic:cNvPicPr>
                      <a:picLocks noChangeAspect="1"/>
                    </pic:cNvPicPr>
                  </pic:nvPicPr>
                  <pic:blipFill>
                    <a:blip r:embed="rId60"/>
                    <a:stretch>
                      <a:fillRect/>
                    </a:stretch>
                  </pic:blipFill>
                  <pic:spPr>
                    <a:xfrm>
                      <a:off x="0" y="0"/>
                      <a:ext cx="5687695" cy="2672080"/>
                    </a:xfrm>
                    <a:prstGeom prst="rect">
                      <a:avLst/>
                    </a:prstGeom>
                    <a:noFill/>
                    <a:ln>
                      <a:noFill/>
                    </a:ln>
                  </pic:spPr>
                </pic:pic>
              </a:graphicData>
            </a:graphic>
          </wp:inline>
        </w:drawing>
      </w:r>
    </w:p>
    <w:p>
      <w:pPr>
        <w:pStyle w:val="10"/>
        <w:rPr>
          <w:rFonts w:cs="Times New Roman"/>
        </w:rPr>
      </w:pPr>
      <w:bookmarkStart w:id="174" w:name="_Ref105680553"/>
      <w:r>
        <w:t xml:space="preserve">图 </w:t>
      </w:r>
      <w:r>
        <w:fldChar w:fldCharType="begin"/>
      </w:r>
      <w:r>
        <w:instrText xml:space="preserve"> SEQ 图 \* ARABIC </w:instrText>
      </w:r>
      <w:r>
        <w:fldChar w:fldCharType="separate"/>
      </w:r>
      <w:r>
        <w:t>193</w:t>
      </w:r>
      <w:r>
        <w:fldChar w:fldCharType="end"/>
      </w:r>
      <w:bookmarkEnd w:id="174"/>
      <w:r>
        <w:rPr>
          <w:rFonts w:hint="eastAsia" w:cs="Times New Roman"/>
          <w:bCs/>
          <w:szCs w:val="21"/>
        </w:rPr>
        <w:t>海关缴款书不抵扣勾选-勾选</w:t>
      </w:r>
    </w:p>
    <w:p>
      <w:pPr>
        <w:pStyle w:val="19"/>
      </w:pPr>
      <w:r>
        <w:drawing>
          <wp:inline distT="0" distB="0" distL="114300" distR="114300">
            <wp:extent cx="4772025" cy="2571750"/>
            <wp:effectExtent l="0" t="0" r="9525" b="0"/>
            <wp:docPr id="167"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图片 56"/>
                    <pic:cNvPicPr>
                      <a:picLocks noChangeAspect="1"/>
                    </pic:cNvPicPr>
                  </pic:nvPicPr>
                  <pic:blipFill>
                    <a:blip r:embed="rId61"/>
                    <a:stretch>
                      <a:fillRect/>
                    </a:stretch>
                  </pic:blipFill>
                  <pic:spPr>
                    <a:xfrm>
                      <a:off x="0" y="0"/>
                      <a:ext cx="4772025" cy="2571750"/>
                    </a:xfrm>
                    <a:prstGeom prst="rect">
                      <a:avLst/>
                    </a:prstGeom>
                    <a:noFill/>
                    <a:ln>
                      <a:noFill/>
                    </a:ln>
                  </pic:spPr>
                </pic:pic>
              </a:graphicData>
            </a:graphic>
          </wp:inline>
        </w:drawing>
      </w:r>
    </w:p>
    <w:p>
      <w:pPr>
        <w:pStyle w:val="10"/>
        <w:rPr>
          <w:rFonts w:cs="Times New Roman"/>
        </w:rPr>
      </w:pPr>
      <w:bookmarkStart w:id="175" w:name="_Ref105680567"/>
      <w:r>
        <w:t xml:space="preserve">图 </w:t>
      </w:r>
      <w:r>
        <w:fldChar w:fldCharType="begin"/>
      </w:r>
      <w:r>
        <w:instrText xml:space="preserve"> SEQ 图 \* ARABIC </w:instrText>
      </w:r>
      <w:r>
        <w:fldChar w:fldCharType="separate"/>
      </w:r>
      <w:r>
        <w:t>194</w:t>
      </w:r>
      <w:r>
        <w:fldChar w:fldCharType="end"/>
      </w:r>
      <w:bookmarkEnd w:id="175"/>
      <w:r>
        <w:rPr>
          <w:rFonts w:hint="eastAsia" w:cs="Times New Roman"/>
          <w:bCs/>
          <w:szCs w:val="21"/>
        </w:rPr>
        <w:t>海关缴款书不抵扣勾选-</w:t>
      </w:r>
      <w:r>
        <w:rPr>
          <w:rFonts w:hint="eastAsia" w:cs="Times New Roman"/>
        </w:rPr>
        <w:t>提交勾选提示</w:t>
      </w:r>
    </w:p>
    <w:p>
      <w:pPr>
        <w:ind w:firstLine="480"/>
        <w:outlineLvl w:val="1"/>
      </w:pPr>
      <w:bookmarkStart w:id="176" w:name="_Toc9886"/>
      <w:r>
        <w:rPr>
          <w:rFonts w:hint="eastAsia"/>
        </w:rPr>
        <w:t>②海关缴款书不抵扣撤销勾选</w:t>
      </w:r>
      <w:bookmarkEnd w:id="176"/>
    </w:p>
    <w:p>
      <w:pPr>
        <w:ind w:firstLine="480"/>
        <w:rPr>
          <w:rFonts w:cs="Times New Roman"/>
        </w:rPr>
      </w:pPr>
      <w:r>
        <w:rPr>
          <w:rFonts w:hint="eastAsia"/>
        </w:rPr>
        <w:t>将海关缴款书勾选状态设置为“已勾选” 更多精确查询可以设置更多查询条件，便可得到符合筛选条件的已勾选的海关缴款书信息的查询结果。</w:t>
      </w:r>
    </w:p>
    <w:p>
      <w:pPr>
        <w:ind w:firstLine="480"/>
        <w:rPr>
          <w:rFonts w:cs="Times New Roman"/>
        </w:rPr>
      </w:pPr>
      <w:r>
        <w:rPr>
          <w:rFonts w:hint="eastAsia" w:cs="Times New Roman"/>
        </w:rPr>
        <w:t>纳税人根据查询结果对选择的海关缴款书进行不抵扣撤销操作，确认本次要撤销勾选的海关缴款书后，再点击“提交”按钮，如</w:t>
      </w:r>
      <w:r>
        <w:fldChar w:fldCharType="begin"/>
      </w:r>
      <w:r>
        <w:rPr>
          <w:rFonts w:cs="Times New Roman"/>
        </w:rPr>
        <w:instrText xml:space="preserve"> </w:instrText>
      </w:r>
      <w:r>
        <w:rPr>
          <w:rFonts w:hint="eastAsia" w:cs="Times New Roman"/>
        </w:rPr>
        <w:instrText xml:space="preserve">REF _Ref105680588 \h</w:instrText>
      </w:r>
      <w:r>
        <w:rPr>
          <w:rFonts w:cs="Times New Roman"/>
        </w:rPr>
        <w:instrText xml:space="preserve"> </w:instrText>
      </w:r>
      <w:r>
        <w:fldChar w:fldCharType="separate"/>
      </w:r>
      <w:r>
        <w:t>图 195</w:t>
      </w:r>
      <w:r>
        <w:fldChar w:fldCharType="end"/>
      </w:r>
      <w:r>
        <w:rPr>
          <w:rFonts w:hint="eastAsia" w:cs="Times New Roman"/>
        </w:rPr>
        <w:t>所示，点击继续提交后撤销勾选完成。</w:t>
      </w:r>
    </w:p>
    <w:p>
      <w:pPr>
        <w:pStyle w:val="19"/>
      </w:pPr>
      <w:r>
        <w:drawing>
          <wp:inline distT="0" distB="0" distL="114300" distR="114300">
            <wp:extent cx="3696335" cy="2061845"/>
            <wp:effectExtent l="0" t="0" r="18415" b="14605"/>
            <wp:docPr id="173"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57"/>
                    <pic:cNvPicPr>
                      <a:picLocks noChangeAspect="1"/>
                    </pic:cNvPicPr>
                  </pic:nvPicPr>
                  <pic:blipFill>
                    <a:blip r:embed="rId62"/>
                    <a:srcRect l="3960" t="1111" r="3168" b="2222"/>
                    <a:stretch>
                      <a:fillRect/>
                    </a:stretch>
                  </pic:blipFill>
                  <pic:spPr>
                    <a:xfrm>
                      <a:off x="0" y="0"/>
                      <a:ext cx="3696335" cy="2061845"/>
                    </a:xfrm>
                    <a:prstGeom prst="rect">
                      <a:avLst/>
                    </a:prstGeom>
                    <a:noFill/>
                    <a:ln>
                      <a:noFill/>
                    </a:ln>
                  </pic:spPr>
                </pic:pic>
              </a:graphicData>
            </a:graphic>
          </wp:inline>
        </w:drawing>
      </w:r>
    </w:p>
    <w:p>
      <w:pPr>
        <w:pStyle w:val="10"/>
        <w:rPr>
          <w:rFonts w:cs="Times New Roman"/>
        </w:rPr>
      </w:pPr>
      <w:bookmarkStart w:id="177" w:name="_Ref105680588"/>
      <w:r>
        <w:t xml:space="preserve">图 </w:t>
      </w:r>
      <w:r>
        <w:fldChar w:fldCharType="begin"/>
      </w:r>
      <w:r>
        <w:instrText xml:space="preserve"> SEQ 图 \* ARABIC </w:instrText>
      </w:r>
      <w:r>
        <w:fldChar w:fldCharType="separate"/>
      </w:r>
      <w:r>
        <w:t>195</w:t>
      </w:r>
      <w:r>
        <w:fldChar w:fldCharType="end"/>
      </w:r>
      <w:bookmarkEnd w:id="177"/>
      <w:r>
        <w:rPr>
          <w:rFonts w:hint="eastAsia" w:cs="Times New Roman"/>
          <w:bCs/>
          <w:szCs w:val="21"/>
        </w:rPr>
        <w:t>海关缴款书不抵扣勾选-</w:t>
      </w:r>
      <w:r>
        <w:rPr>
          <w:rFonts w:hint="eastAsia" w:cs="Times New Roman"/>
        </w:rPr>
        <w:t>撤销勾选提示</w:t>
      </w:r>
    </w:p>
    <w:p>
      <w:pPr>
        <w:ind w:firstLine="480"/>
        <w:outlineLvl w:val="1"/>
        <w:rPr>
          <w:rFonts w:cs="Times New Roman"/>
          <w:bCs/>
        </w:rPr>
      </w:pPr>
      <w:bookmarkStart w:id="178" w:name="_Toc32479"/>
      <w:r>
        <w:rPr>
          <w:rFonts w:hint="eastAsia"/>
          <w:bCs/>
        </w:rPr>
        <w:t>③</w:t>
      </w:r>
      <w:r>
        <w:rPr>
          <w:rFonts w:hint="eastAsia" w:cs="Times New Roman"/>
          <w:bCs/>
        </w:rPr>
        <w:t>海关缴款书的“导入”和“导出”</w:t>
      </w:r>
      <w:bookmarkEnd w:id="178"/>
    </w:p>
    <w:p>
      <w:pPr>
        <w:ind w:firstLine="480"/>
        <w:rPr>
          <w:rFonts w:cs="Times New Roman"/>
        </w:rPr>
      </w:pPr>
      <w:r>
        <w:rPr>
          <w:rFonts w:hint="eastAsia" w:cs="Times New Roman"/>
        </w:rPr>
        <w:t>点击“清单导入勾选”，如</w:t>
      </w:r>
      <w:r>
        <w:fldChar w:fldCharType="begin"/>
      </w:r>
      <w:r>
        <w:rPr>
          <w:rFonts w:cs="Times New Roman"/>
        </w:rPr>
        <w:instrText xml:space="preserve"> </w:instrText>
      </w:r>
      <w:r>
        <w:rPr>
          <w:rFonts w:hint="eastAsia" w:cs="Times New Roman"/>
        </w:rPr>
        <w:instrText xml:space="preserve">REF _Ref105680606 \h</w:instrText>
      </w:r>
      <w:r>
        <w:rPr>
          <w:rFonts w:cs="Times New Roman"/>
        </w:rPr>
        <w:instrText xml:space="preserve"> </w:instrText>
      </w:r>
      <w:r>
        <w:fldChar w:fldCharType="separate"/>
      </w:r>
      <w:r>
        <w:t>图 196</w:t>
      </w:r>
      <w:r>
        <w:fldChar w:fldCharType="end"/>
      </w:r>
      <w:r>
        <w:rPr>
          <w:rFonts w:hint="eastAsia" w:cs="Times New Roman"/>
        </w:rPr>
        <w:t>所示，填入海关缴款书数据，在“是否勾选”一列选择“是”或“否”，保存好文件后，点击“导入”，如</w:t>
      </w:r>
      <w:r>
        <w:fldChar w:fldCharType="begin"/>
      </w:r>
      <w:r>
        <w:rPr>
          <w:rFonts w:cs="Times New Roman"/>
        </w:rPr>
        <w:instrText xml:space="preserve"> </w:instrText>
      </w:r>
      <w:r>
        <w:rPr>
          <w:rFonts w:hint="eastAsia" w:cs="Times New Roman"/>
        </w:rPr>
        <w:instrText xml:space="preserve">REF _Ref105680620 \h</w:instrText>
      </w:r>
      <w:r>
        <w:rPr>
          <w:rFonts w:cs="Times New Roman"/>
        </w:rPr>
        <w:instrText xml:space="preserve"> </w:instrText>
      </w:r>
      <w:r>
        <w:fldChar w:fldCharType="separate"/>
      </w:r>
      <w:r>
        <w:t>图 197</w:t>
      </w:r>
      <w:r>
        <w:fldChar w:fldCharType="end"/>
      </w:r>
      <w:r>
        <w:rPr>
          <w:rFonts w:hint="eastAsia" w:cs="Times New Roman"/>
        </w:rPr>
        <w:t>所示，海关缴款书批量不抵扣勾选或撤销勾选成功。</w:t>
      </w:r>
    </w:p>
    <w:p>
      <w:pPr>
        <w:pStyle w:val="19"/>
        <w:rPr>
          <w:rFonts w:ascii="Times New Roman" w:hAnsi="Times New Roman" w:cs="Times New Roman"/>
        </w:rPr>
      </w:pPr>
      <w:r>
        <w:drawing>
          <wp:inline distT="0" distB="0" distL="114300" distR="114300">
            <wp:extent cx="5706110" cy="2680335"/>
            <wp:effectExtent l="0" t="0" r="8890" b="5715"/>
            <wp:docPr id="189"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图片 58"/>
                    <pic:cNvPicPr>
                      <a:picLocks noChangeAspect="1"/>
                    </pic:cNvPicPr>
                  </pic:nvPicPr>
                  <pic:blipFill>
                    <a:blip r:embed="rId63"/>
                    <a:stretch>
                      <a:fillRect/>
                    </a:stretch>
                  </pic:blipFill>
                  <pic:spPr>
                    <a:xfrm>
                      <a:off x="0" y="0"/>
                      <a:ext cx="5706110" cy="2680335"/>
                    </a:xfrm>
                    <a:prstGeom prst="rect">
                      <a:avLst/>
                    </a:prstGeom>
                    <a:noFill/>
                    <a:ln>
                      <a:noFill/>
                    </a:ln>
                  </pic:spPr>
                </pic:pic>
              </a:graphicData>
            </a:graphic>
          </wp:inline>
        </w:drawing>
      </w:r>
    </w:p>
    <w:p>
      <w:pPr>
        <w:pStyle w:val="10"/>
        <w:rPr>
          <w:rFonts w:cs="Times New Roman"/>
        </w:rPr>
      </w:pPr>
      <w:bookmarkStart w:id="179" w:name="_Ref105680606"/>
      <w:r>
        <w:t xml:space="preserve">图 </w:t>
      </w:r>
      <w:r>
        <w:fldChar w:fldCharType="begin"/>
      </w:r>
      <w:r>
        <w:instrText xml:space="preserve"> SEQ 图 \* ARABIC </w:instrText>
      </w:r>
      <w:r>
        <w:fldChar w:fldCharType="separate"/>
      </w:r>
      <w:r>
        <w:t>196</w:t>
      </w:r>
      <w:r>
        <w:fldChar w:fldCharType="end"/>
      </w:r>
      <w:bookmarkEnd w:id="179"/>
      <w:r>
        <w:rPr>
          <w:rFonts w:hint="eastAsia" w:cs="Times New Roman"/>
          <w:bCs/>
          <w:szCs w:val="21"/>
        </w:rPr>
        <w:t>海关缴款书不抵扣勾选-</w:t>
      </w:r>
      <w:r>
        <w:rPr>
          <w:rFonts w:hint="eastAsia" w:cs="Times New Roman"/>
        </w:rPr>
        <w:t>下载模板</w:t>
      </w:r>
    </w:p>
    <w:p>
      <w:pPr>
        <w:pStyle w:val="19"/>
        <w:rPr>
          <w:rFonts w:ascii="Times New Roman" w:hAnsi="Times New Roman" w:cs="Times New Roman"/>
        </w:rPr>
      </w:pPr>
      <w:r>
        <w:drawing>
          <wp:inline distT="0" distB="0" distL="114300" distR="114300">
            <wp:extent cx="5687695" cy="2672080"/>
            <wp:effectExtent l="0" t="0" r="8255" b="13970"/>
            <wp:docPr id="188"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59"/>
                    <pic:cNvPicPr>
                      <a:picLocks noChangeAspect="1"/>
                    </pic:cNvPicPr>
                  </pic:nvPicPr>
                  <pic:blipFill>
                    <a:blip r:embed="rId64"/>
                    <a:stretch>
                      <a:fillRect/>
                    </a:stretch>
                  </pic:blipFill>
                  <pic:spPr>
                    <a:xfrm>
                      <a:off x="0" y="0"/>
                      <a:ext cx="5687695" cy="2672080"/>
                    </a:xfrm>
                    <a:prstGeom prst="rect">
                      <a:avLst/>
                    </a:prstGeom>
                    <a:noFill/>
                    <a:ln>
                      <a:noFill/>
                    </a:ln>
                  </pic:spPr>
                </pic:pic>
              </a:graphicData>
            </a:graphic>
          </wp:inline>
        </w:drawing>
      </w:r>
    </w:p>
    <w:p>
      <w:pPr>
        <w:pStyle w:val="10"/>
        <w:rPr>
          <w:rFonts w:cs="Times New Roman"/>
        </w:rPr>
      </w:pPr>
      <w:bookmarkStart w:id="180" w:name="_Ref105680620"/>
      <w:r>
        <w:t xml:space="preserve">图 </w:t>
      </w:r>
      <w:r>
        <w:fldChar w:fldCharType="begin"/>
      </w:r>
      <w:r>
        <w:instrText xml:space="preserve"> SEQ 图 \* ARABIC </w:instrText>
      </w:r>
      <w:r>
        <w:fldChar w:fldCharType="separate"/>
      </w:r>
      <w:r>
        <w:t>197</w:t>
      </w:r>
      <w:r>
        <w:fldChar w:fldCharType="end"/>
      </w:r>
      <w:bookmarkEnd w:id="180"/>
      <w:r>
        <w:rPr>
          <w:rFonts w:hint="eastAsia" w:cs="Times New Roman"/>
          <w:bCs/>
          <w:szCs w:val="21"/>
        </w:rPr>
        <w:t>海关缴款书不抵扣勾选-</w:t>
      </w:r>
      <w:r>
        <w:rPr>
          <w:rFonts w:hint="eastAsia" w:cs="Times New Roman"/>
        </w:rPr>
        <w:t>导入</w:t>
      </w:r>
    </w:p>
    <w:p>
      <w:pPr>
        <w:ind w:firstLine="480"/>
      </w:pPr>
      <w:r>
        <w:rPr>
          <w:rFonts w:hint="eastAsia"/>
        </w:rPr>
        <w:t>设置完成查询海关缴款书条件后，在查询结果显示符合条件的海关缴款书数据后，点击“导出”按钮，如</w:t>
      </w:r>
      <w:r>
        <w:fldChar w:fldCharType="begin"/>
      </w:r>
      <w:r>
        <w:instrText xml:space="preserve"> </w:instrText>
      </w:r>
      <w:r>
        <w:rPr>
          <w:rFonts w:hint="eastAsia"/>
        </w:rPr>
        <w:instrText xml:space="preserve">REF _Ref105680635 \h</w:instrText>
      </w:r>
      <w:r>
        <w:instrText xml:space="preserve"> </w:instrText>
      </w:r>
      <w:r>
        <w:fldChar w:fldCharType="separate"/>
      </w:r>
      <w:r>
        <w:t>图 198</w:t>
      </w:r>
      <w:r>
        <w:fldChar w:fldCharType="end"/>
      </w:r>
      <w:r>
        <w:rPr>
          <w:rFonts w:hint="eastAsia"/>
        </w:rPr>
        <w:t>所示，可以把已查询到的海关缴款书数据导出系统。</w:t>
      </w:r>
    </w:p>
    <w:p>
      <w:pPr>
        <w:pStyle w:val="19"/>
        <w:rPr>
          <w:rFonts w:ascii="Times New Roman" w:hAnsi="Times New Roman" w:cs="Times New Roman"/>
        </w:rPr>
      </w:pPr>
      <w:r>
        <w:drawing>
          <wp:inline distT="0" distB="0" distL="114300" distR="114300">
            <wp:extent cx="5687695" cy="2672080"/>
            <wp:effectExtent l="0" t="0" r="8255" b="13970"/>
            <wp:docPr id="178"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图片 60"/>
                    <pic:cNvPicPr>
                      <a:picLocks noChangeAspect="1"/>
                    </pic:cNvPicPr>
                  </pic:nvPicPr>
                  <pic:blipFill>
                    <a:blip r:embed="rId65"/>
                    <a:stretch>
                      <a:fillRect/>
                    </a:stretch>
                  </pic:blipFill>
                  <pic:spPr>
                    <a:xfrm>
                      <a:off x="0" y="0"/>
                      <a:ext cx="5687695" cy="2672080"/>
                    </a:xfrm>
                    <a:prstGeom prst="rect">
                      <a:avLst/>
                    </a:prstGeom>
                    <a:noFill/>
                    <a:ln>
                      <a:noFill/>
                    </a:ln>
                  </pic:spPr>
                </pic:pic>
              </a:graphicData>
            </a:graphic>
          </wp:inline>
        </w:drawing>
      </w:r>
    </w:p>
    <w:p>
      <w:pPr>
        <w:pStyle w:val="10"/>
        <w:rPr>
          <w:rFonts w:cs="Times New Roman"/>
        </w:rPr>
      </w:pPr>
      <w:bookmarkStart w:id="181" w:name="_Ref105680635"/>
      <w:r>
        <w:t xml:space="preserve">图 </w:t>
      </w:r>
      <w:r>
        <w:fldChar w:fldCharType="begin"/>
      </w:r>
      <w:r>
        <w:instrText xml:space="preserve"> SEQ 图 \* ARABIC </w:instrText>
      </w:r>
      <w:r>
        <w:fldChar w:fldCharType="separate"/>
      </w:r>
      <w:r>
        <w:t>198</w:t>
      </w:r>
      <w:r>
        <w:fldChar w:fldCharType="end"/>
      </w:r>
      <w:bookmarkEnd w:id="181"/>
      <w:r>
        <w:rPr>
          <w:rFonts w:hint="eastAsia" w:cs="Times New Roman"/>
          <w:bCs/>
          <w:szCs w:val="21"/>
        </w:rPr>
        <w:t>海关缴款书不抵扣勾选-</w:t>
      </w:r>
      <w:r>
        <w:rPr>
          <w:rFonts w:hint="eastAsia" w:cs="Times New Roman"/>
        </w:rPr>
        <w:t>导出</w:t>
      </w:r>
    </w:p>
    <w:p>
      <w:pPr>
        <w:numPr>
          <w:ilvl w:val="0"/>
          <w:numId w:val="19"/>
        </w:numPr>
        <w:ind w:left="900" w:firstLineChars="0"/>
        <w:outlineLvl w:val="0"/>
        <w:rPr>
          <w:rFonts w:cs="Times New Roman"/>
          <w:bCs/>
        </w:rPr>
      </w:pPr>
      <w:bookmarkStart w:id="182" w:name="_Toc15424"/>
      <w:bookmarkStart w:id="183" w:name="_Toc2607"/>
      <w:r>
        <w:rPr>
          <w:rFonts w:hint="eastAsia" w:cs="Times New Roman"/>
          <w:bCs/>
        </w:rPr>
        <w:t>代扣代缴完税凭证</w:t>
      </w:r>
      <w:bookmarkEnd w:id="182"/>
      <w:bookmarkEnd w:id="183"/>
    </w:p>
    <w:p>
      <w:pPr>
        <w:ind w:firstLine="480"/>
        <w:outlineLvl w:val="1"/>
        <w:rPr>
          <w:rFonts w:cs="Times New Roman"/>
          <w:bCs/>
        </w:rPr>
      </w:pPr>
      <w:bookmarkStart w:id="184" w:name="_Toc21477"/>
      <w:r>
        <w:rPr>
          <w:rFonts w:hint="eastAsia"/>
          <w:bCs/>
        </w:rPr>
        <w:t>①</w:t>
      </w:r>
      <w:r>
        <w:rPr>
          <w:rFonts w:hint="eastAsia" w:cs="Times New Roman"/>
          <w:bCs/>
        </w:rPr>
        <w:t>代扣代缴完税凭证不抵扣勾选</w:t>
      </w:r>
      <w:bookmarkEnd w:id="184"/>
    </w:p>
    <w:p>
      <w:pPr>
        <w:ind w:firstLine="480"/>
      </w:pPr>
      <w:r>
        <w:rPr>
          <w:rFonts w:hint="eastAsia"/>
        </w:rPr>
        <w:t>将勾选状态设置为“未勾选”，更多精确查询可以设置更多查询条件，点击查询，便可得到符合筛选条件的未勾选的代扣代缴完税凭证信息。如</w:t>
      </w:r>
      <w:r>
        <w:fldChar w:fldCharType="begin"/>
      </w:r>
      <w:r>
        <w:instrText xml:space="preserve"> </w:instrText>
      </w:r>
      <w:r>
        <w:rPr>
          <w:rFonts w:hint="eastAsia"/>
        </w:rPr>
        <w:instrText xml:space="preserve">REF _Ref105680651 \h</w:instrText>
      </w:r>
      <w:r>
        <w:instrText xml:space="preserve">  \* MERGEFORMAT </w:instrText>
      </w:r>
      <w:r>
        <w:fldChar w:fldCharType="separate"/>
      </w:r>
      <w:r>
        <w:t>图 199</w:t>
      </w:r>
      <w:r>
        <w:fldChar w:fldCharType="end"/>
      </w:r>
      <w:r>
        <w:rPr>
          <w:rFonts w:hint="eastAsia"/>
        </w:rPr>
        <w:t>所示。</w:t>
      </w:r>
    </w:p>
    <w:p>
      <w:pPr>
        <w:pStyle w:val="19"/>
      </w:pPr>
      <w:r>
        <w:drawing>
          <wp:inline distT="0" distB="0" distL="114300" distR="114300">
            <wp:extent cx="5687695" cy="2672080"/>
            <wp:effectExtent l="0" t="0" r="8255" b="13970"/>
            <wp:docPr id="170"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61"/>
                    <pic:cNvPicPr>
                      <a:picLocks noChangeAspect="1"/>
                    </pic:cNvPicPr>
                  </pic:nvPicPr>
                  <pic:blipFill>
                    <a:blip r:embed="rId66"/>
                    <a:stretch>
                      <a:fillRect/>
                    </a:stretch>
                  </pic:blipFill>
                  <pic:spPr>
                    <a:xfrm>
                      <a:off x="0" y="0"/>
                      <a:ext cx="5687695" cy="2672080"/>
                    </a:xfrm>
                    <a:prstGeom prst="rect">
                      <a:avLst/>
                    </a:prstGeom>
                    <a:noFill/>
                    <a:ln>
                      <a:noFill/>
                    </a:ln>
                  </pic:spPr>
                </pic:pic>
              </a:graphicData>
            </a:graphic>
          </wp:inline>
        </w:drawing>
      </w:r>
    </w:p>
    <w:p>
      <w:pPr>
        <w:pStyle w:val="10"/>
        <w:rPr>
          <w:rFonts w:cs="Times New Roman"/>
        </w:rPr>
      </w:pPr>
      <w:bookmarkStart w:id="185" w:name="_Ref105680651"/>
      <w:r>
        <w:t xml:space="preserve">图 </w:t>
      </w:r>
      <w:r>
        <w:fldChar w:fldCharType="begin"/>
      </w:r>
      <w:r>
        <w:instrText xml:space="preserve"> SEQ 图 \* ARABIC </w:instrText>
      </w:r>
      <w:r>
        <w:fldChar w:fldCharType="separate"/>
      </w:r>
      <w:r>
        <w:t>199</w:t>
      </w:r>
      <w:r>
        <w:fldChar w:fldCharType="end"/>
      </w:r>
      <w:bookmarkEnd w:id="185"/>
      <w:r>
        <w:rPr>
          <w:rFonts w:hint="eastAsia" w:cs="Times New Roman"/>
          <w:bCs/>
        </w:rPr>
        <w:t>代扣代缴完税凭证不抵扣勾选-查询</w:t>
      </w:r>
    </w:p>
    <w:p>
      <w:pPr>
        <w:ind w:firstLine="480"/>
      </w:pPr>
      <w:r>
        <w:rPr>
          <w:rFonts w:hint="eastAsia"/>
        </w:rPr>
        <w:t>纳税人根据查询结果对选择的代扣代缴完税凭证进行不抵扣勾选操作，确认本次要勾选的代扣代缴完税凭证勾选后，选择“不抵扣原因”，弹出的窗口，再点击“提交”按钮，点击继续提交后勾选完成。</w:t>
      </w:r>
    </w:p>
    <w:p>
      <w:pPr>
        <w:ind w:firstLine="480"/>
        <w:outlineLvl w:val="1"/>
        <w:rPr>
          <w:rFonts w:cs="Times New Roman"/>
          <w:bCs/>
        </w:rPr>
      </w:pPr>
      <w:bookmarkStart w:id="186" w:name="_Toc30478"/>
      <w:r>
        <w:rPr>
          <w:rFonts w:hint="eastAsia"/>
          <w:bCs/>
        </w:rPr>
        <w:t>②</w:t>
      </w:r>
      <w:r>
        <w:rPr>
          <w:rFonts w:hint="eastAsia" w:cs="Times New Roman"/>
          <w:bCs/>
        </w:rPr>
        <w:t>代扣代缴完税凭证不抵扣撤销勾选</w:t>
      </w:r>
      <w:bookmarkEnd w:id="186"/>
    </w:p>
    <w:p>
      <w:pPr>
        <w:ind w:firstLine="480"/>
      </w:pPr>
      <w:r>
        <w:rPr>
          <w:rFonts w:hint="eastAsia"/>
        </w:rPr>
        <w:t xml:space="preserve">将代扣代缴完税凭证勾选状态设置为“已勾选”更多精确查询可以设置更多查询条件，便可得到符合筛选条件的已勾选的代扣代缴完税凭证信息。 </w:t>
      </w:r>
    </w:p>
    <w:p>
      <w:pPr>
        <w:ind w:firstLine="480"/>
      </w:pPr>
      <w:r>
        <w:rPr>
          <w:rFonts w:hint="eastAsia"/>
        </w:rPr>
        <w:t>纳税人根据查询结果对选择的代扣代缴完税凭证进行不抵扣撤销操作，确认本次要撤销勾选的代扣代缴完税凭证后，再点击“提交”按钮，如</w:t>
      </w:r>
      <w:r>
        <w:fldChar w:fldCharType="begin"/>
      </w:r>
      <w:r>
        <w:instrText xml:space="preserve"> </w:instrText>
      </w:r>
      <w:r>
        <w:rPr>
          <w:rFonts w:hint="eastAsia"/>
        </w:rPr>
        <w:instrText xml:space="preserve">REF _Ref105680664 \h</w:instrText>
      </w:r>
      <w:r>
        <w:instrText xml:space="preserve"> </w:instrText>
      </w:r>
      <w:r>
        <w:fldChar w:fldCharType="separate"/>
      </w:r>
      <w:r>
        <w:t>图 200</w:t>
      </w:r>
      <w:r>
        <w:fldChar w:fldCharType="end"/>
      </w:r>
      <w:r>
        <w:rPr>
          <w:rFonts w:hint="eastAsia"/>
        </w:rPr>
        <w:t>所示，点击继续提交后撤销勾选完成。</w:t>
      </w:r>
    </w:p>
    <w:p>
      <w:pPr>
        <w:pStyle w:val="19"/>
        <w:rPr>
          <w:rFonts w:ascii="Times New Roman" w:hAnsi="Times New Roman" w:cs="Times New Roman"/>
        </w:rPr>
      </w:pPr>
      <w:r>
        <w:drawing>
          <wp:inline distT="0" distB="0" distL="114300" distR="114300">
            <wp:extent cx="5687695" cy="2672080"/>
            <wp:effectExtent l="0" t="0" r="8255" b="13970"/>
            <wp:docPr id="171"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62"/>
                    <pic:cNvPicPr>
                      <a:picLocks noChangeAspect="1"/>
                    </pic:cNvPicPr>
                  </pic:nvPicPr>
                  <pic:blipFill>
                    <a:blip r:embed="rId67"/>
                    <a:stretch>
                      <a:fillRect/>
                    </a:stretch>
                  </pic:blipFill>
                  <pic:spPr>
                    <a:xfrm>
                      <a:off x="0" y="0"/>
                      <a:ext cx="5687695" cy="2672080"/>
                    </a:xfrm>
                    <a:prstGeom prst="rect">
                      <a:avLst/>
                    </a:prstGeom>
                    <a:noFill/>
                    <a:ln>
                      <a:noFill/>
                    </a:ln>
                  </pic:spPr>
                </pic:pic>
              </a:graphicData>
            </a:graphic>
          </wp:inline>
        </w:drawing>
      </w:r>
    </w:p>
    <w:p>
      <w:pPr>
        <w:pStyle w:val="10"/>
        <w:rPr>
          <w:rFonts w:cs="Times New Roman"/>
        </w:rPr>
      </w:pPr>
      <w:bookmarkStart w:id="187" w:name="_Ref105680664"/>
      <w:r>
        <w:t xml:space="preserve">图 </w:t>
      </w:r>
      <w:r>
        <w:fldChar w:fldCharType="begin"/>
      </w:r>
      <w:r>
        <w:instrText xml:space="preserve"> SEQ 图 \* ARABIC </w:instrText>
      </w:r>
      <w:r>
        <w:fldChar w:fldCharType="separate"/>
      </w:r>
      <w:r>
        <w:t>200</w:t>
      </w:r>
      <w:r>
        <w:fldChar w:fldCharType="end"/>
      </w:r>
      <w:bookmarkEnd w:id="187"/>
      <w:r>
        <w:rPr>
          <w:rFonts w:hint="eastAsia" w:cs="Times New Roman"/>
          <w:bCs/>
        </w:rPr>
        <w:t>代扣代缴完税凭证不抵扣勾选-</w:t>
      </w:r>
      <w:r>
        <w:rPr>
          <w:rFonts w:hint="eastAsia" w:cs="Times New Roman"/>
        </w:rPr>
        <w:t>撤销勾选</w:t>
      </w:r>
    </w:p>
    <w:p>
      <w:pPr>
        <w:pStyle w:val="5"/>
        <w:bidi w:val="0"/>
        <w:rPr>
          <w:rFonts w:hint="eastAsia"/>
        </w:rPr>
      </w:pPr>
      <w:bookmarkStart w:id="188" w:name="_Toc98967455"/>
      <w:bookmarkStart w:id="189" w:name="_Toc760"/>
      <w:r>
        <w:rPr>
          <w:rFonts w:hint="eastAsia"/>
        </w:rPr>
        <w:t>注意事项</w:t>
      </w:r>
      <w:bookmarkEnd w:id="188"/>
      <w:bookmarkEnd w:id="189"/>
    </w:p>
    <w:p>
      <w:pPr>
        <w:pStyle w:val="8"/>
        <w:ind w:firstLine="480"/>
      </w:pPr>
      <w:r>
        <w:rPr>
          <w:rFonts w:hint="eastAsia"/>
        </w:rPr>
        <w:t>发票风险等级为“疑点发票</w:t>
      </w:r>
      <w:r>
        <w:t>”</w:t>
      </w:r>
      <w:r>
        <w:rPr>
          <w:rFonts w:hint="eastAsia"/>
        </w:rPr>
        <w:t>的发票显示为黄色，纳税人在勾选该类发票时系统将进行相应的提示，请谨慎操作。风险等级为“异常凭证”的发票显示红色，且不允许操作。纳税人只能撤销当期不抵扣勾选，不能撤销往期不抵扣勾选。如需撤销往期不抵扣勾选需要到税务端进行撤销。</w:t>
      </w:r>
    </w:p>
    <w:p>
      <w:pPr>
        <w:pStyle w:val="4"/>
        <w:bidi w:val="0"/>
        <w:ind w:left="2160" w:leftChars="0" w:firstLineChars="0"/>
      </w:pPr>
      <w:bookmarkStart w:id="190" w:name="_Toc108017785"/>
      <w:bookmarkStart w:id="191" w:name="_Toc108017499"/>
      <w:bookmarkStart w:id="192" w:name="_Toc9212"/>
      <w:bookmarkStart w:id="193" w:name="_Toc98967468"/>
      <w:bookmarkStart w:id="194" w:name="_Toc108018551"/>
      <w:bookmarkStart w:id="195" w:name="_Toc12635"/>
      <w:r>
        <w:rPr>
          <w:rFonts w:hint="eastAsia"/>
        </w:rPr>
        <w:t>逾期抵扣申请</w:t>
      </w:r>
      <w:bookmarkEnd w:id="190"/>
      <w:bookmarkEnd w:id="191"/>
      <w:bookmarkEnd w:id="192"/>
      <w:bookmarkEnd w:id="193"/>
      <w:bookmarkEnd w:id="194"/>
      <w:bookmarkEnd w:id="195"/>
    </w:p>
    <w:p>
      <w:pPr>
        <w:pStyle w:val="5"/>
        <w:bidi w:val="0"/>
        <w:rPr>
          <w:rFonts w:hint="eastAsia"/>
        </w:rPr>
      </w:pPr>
      <w:bookmarkStart w:id="196" w:name="_Toc17369"/>
      <w:bookmarkStart w:id="197" w:name="_Toc98967469"/>
      <w:r>
        <w:rPr>
          <w:rFonts w:hint="eastAsia"/>
        </w:rPr>
        <w:t>功能概述</w:t>
      </w:r>
      <w:bookmarkEnd w:id="196"/>
      <w:bookmarkEnd w:id="197"/>
    </w:p>
    <w:p>
      <w:pPr>
        <w:ind w:firstLine="480"/>
      </w:pPr>
      <w:r>
        <w:rPr>
          <w:rFonts w:hint="eastAsia"/>
        </w:rPr>
        <w:t>纳税人取得2016年12月31日及以前开具的增值税专用发票、海关进口增值税专用缴款书、机动车销售统一发票，超过认证确认、稽核比对、申报抵扣期限，但符合规定条件的，可通过此功能申请继续用于抵扣进项税额。</w:t>
      </w:r>
    </w:p>
    <w:p>
      <w:pPr>
        <w:pStyle w:val="5"/>
        <w:bidi w:val="0"/>
        <w:rPr>
          <w:rFonts w:hint="eastAsia"/>
        </w:rPr>
      </w:pPr>
      <w:bookmarkStart w:id="198" w:name="_Toc10231"/>
      <w:bookmarkStart w:id="199" w:name="_Toc98967470"/>
      <w:r>
        <w:rPr>
          <w:rFonts w:hint="eastAsia"/>
        </w:rPr>
        <w:t>操作步骤</w:t>
      </w:r>
      <w:bookmarkEnd w:id="198"/>
      <w:bookmarkEnd w:id="199"/>
    </w:p>
    <w:p>
      <w:pPr>
        <w:pStyle w:val="8"/>
        <w:numPr>
          <w:ilvl w:val="0"/>
          <w:numId w:val="20"/>
        </w:numPr>
        <w:ind w:left="0" w:firstLine="480"/>
      </w:pPr>
      <w:r>
        <w:rPr>
          <w:rFonts w:hint="eastAsia"/>
        </w:rPr>
        <w:t>前置条件：存在2016年12月31日及以前开具的增值税专用发票、海关进口增值税专用缴款书、机动车销售统一发票，超过认证确认、稽核比对、申报抵扣期限，但符合规定条件的发票。</w:t>
      </w:r>
    </w:p>
    <w:p>
      <w:pPr>
        <w:pStyle w:val="8"/>
        <w:numPr>
          <w:ilvl w:val="0"/>
          <w:numId w:val="20"/>
        </w:numPr>
        <w:ind w:left="0" w:firstLine="480"/>
      </w:pPr>
      <w:r>
        <w:rPr>
          <w:rFonts w:hint="eastAsia"/>
        </w:rPr>
        <w:t>操作流程：依次点击【税务数字账户】－【发票勾选确认】－【逾期抵扣申请】.如</w:t>
      </w:r>
      <w:r>
        <w:fldChar w:fldCharType="begin"/>
      </w:r>
      <w:r>
        <w:instrText xml:space="preserve"> </w:instrText>
      </w:r>
      <w:r>
        <w:rPr>
          <w:rFonts w:hint="eastAsia"/>
        </w:rPr>
        <w:instrText xml:space="preserve">REF _Ref105680679 \h</w:instrText>
      </w:r>
      <w:r>
        <w:instrText xml:space="preserve">  \* MERGEFORMAT </w:instrText>
      </w:r>
      <w:r>
        <w:fldChar w:fldCharType="separate"/>
      </w:r>
      <w:r>
        <w:t>图 201</w:t>
      </w:r>
      <w:r>
        <w:fldChar w:fldCharType="end"/>
      </w:r>
      <w:r>
        <w:rPr>
          <w:rFonts w:hint="eastAsia"/>
        </w:rPr>
        <w:t>所示，【逾期抵扣申请】界面如</w:t>
      </w:r>
      <w:r>
        <w:fldChar w:fldCharType="begin"/>
      </w:r>
      <w:r>
        <w:instrText xml:space="preserve"> </w:instrText>
      </w:r>
      <w:r>
        <w:rPr>
          <w:rFonts w:hint="eastAsia"/>
        </w:rPr>
        <w:instrText xml:space="preserve">REF _Ref105680691 \h</w:instrText>
      </w:r>
      <w:r>
        <w:instrText xml:space="preserve">  \* MERGEFORMAT </w:instrText>
      </w:r>
      <w:r>
        <w:fldChar w:fldCharType="separate"/>
      </w:r>
      <w:r>
        <w:t>图 202</w:t>
      </w:r>
      <w:r>
        <w:fldChar w:fldCharType="end"/>
      </w:r>
      <w:r>
        <w:rPr>
          <w:rFonts w:hint="eastAsia"/>
        </w:rPr>
        <w:t>所示。</w:t>
      </w:r>
    </w:p>
    <w:p>
      <w:pPr>
        <w:pStyle w:val="19"/>
      </w:pPr>
      <w:r>
        <w:drawing>
          <wp:inline distT="0" distB="0" distL="114300" distR="114300">
            <wp:extent cx="5697855" cy="2661285"/>
            <wp:effectExtent l="0" t="0" r="17145" b="5715"/>
            <wp:docPr id="164"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图片 63"/>
                    <pic:cNvPicPr>
                      <a:picLocks noChangeAspect="1"/>
                    </pic:cNvPicPr>
                  </pic:nvPicPr>
                  <pic:blipFill>
                    <a:blip r:embed="rId68"/>
                    <a:stretch>
                      <a:fillRect/>
                    </a:stretch>
                  </pic:blipFill>
                  <pic:spPr>
                    <a:xfrm>
                      <a:off x="0" y="0"/>
                      <a:ext cx="5697855" cy="2661285"/>
                    </a:xfrm>
                    <a:prstGeom prst="rect">
                      <a:avLst/>
                    </a:prstGeom>
                    <a:noFill/>
                    <a:ln>
                      <a:noFill/>
                    </a:ln>
                  </pic:spPr>
                </pic:pic>
              </a:graphicData>
            </a:graphic>
          </wp:inline>
        </w:drawing>
      </w:r>
    </w:p>
    <w:p>
      <w:pPr>
        <w:pStyle w:val="10"/>
        <w:rPr>
          <w:rFonts w:cs="Times New Roman"/>
        </w:rPr>
      </w:pPr>
      <w:bookmarkStart w:id="200" w:name="_Ref105680679"/>
      <w:r>
        <w:t xml:space="preserve">图 </w:t>
      </w:r>
      <w:r>
        <w:fldChar w:fldCharType="begin"/>
      </w:r>
      <w:r>
        <w:instrText xml:space="preserve"> SEQ 图 \* ARABIC </w:instrText>
      </w:r>
      <w:r>
        <w:fldChar w:fldCharType="separate"/>
      </w:r>
      <w:r>
        <w:t>201</w:t>
      </w:r>
      <w:r>
        <w:fldChar w:fldCharType="end"/>
      </w:r>
      <w:bookmarkEnd w:id="200"/>
      <w:r>
        <w:rPr>
          <w:rFonts w:hint="eastAsia" w:cs="Times New Roman"/>
        </w:rPr>
        <w:t>逾期抵扣申请功能路径</w:t>
      </w:r>
    </w:p>
    <w:p>
      <w:pPr>
        <w:pStyle w:val="19"/>
      </w:pPr>
      <w:r>
        <w:drawing>
          <wp:inline distT="0" distB="0" distL="114300" distR="114300">
            <wp:extent cx="5687695" cy="2672080"/>
            <wp:effectExtent l="0" t="0" r="8255" b="13970"/>
            <wp:docPr id="166"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图片 64"/>
                    <pic:cNvPicPr>
                      <a:picLocks noChangeAspect="1"/>
                    </pic:cNvPicPr>
                  </pic:nvPicPr>
                  <pic:blipFill>
                    <a:blip r:embed="rId69"/>
                    <a:stretch>
                      <a:fillRect/>
                    </a:stretch>
                  </pic:blipFill>
                  <pic:spPr>
                    <a:xfrm>
                      <a:off x="0" y="0"/>
                      <a:ext cx="5687695" cy="2672080"/>
                    </a:xfrm>
                    <a:prstGeom prst="rect">
                      <a:avLst/>
                    </a:prstGeom>
                    <a:noFill/>
                    <a:ln>
                      <a:noFill/>
                    </a:ln>
                  </pic:spPr>
                </pic:pic>
              </a:graphicData>
            </a:graphic>
          </wp:inline>
        </w:drawing>
      </w:r>
    </w:p>
    <w:p>
      <w:pPr>
        <w:pStyle w:val="10"/>
        <w:rPr>
          <w:rFonts w:cs="Times New Roman"/>
        </w:rPr>
      </w:pPr>
      <w:bookmarkStart w:id="201" w:name="_Ref105680691"/>
      <w:r>
        <w:t xml:space="preserve">图 </w:t>
      </w:r>
      <w:r>
        <w:fldChar w:fldCharType="begin"/>
      </w:r>
      <w:r>
        <w:instrText xml:space="preserve"> SEQ 图 \* ARABIC </w:instrText>
      </w:r>
      <w:r>
        <w:fldChar w:fldCharType="separate"/>
      </w:r>
      <w:r>
        <w:t>202</w:t>
      </w:r>
      <w:r>
        <w:fldChar w:fldCharType="end"/>
      </w:r>
      <w:bookmarkEnd w:id="201"/>
      <w:r>
        <w:rPr>
          <w:rFonts w:hint="eastAsia"/>
        </w:rPr>
        <w:t>逾期抵扣申请</w:t>
      </w:r>
      <w:r>
        <w:rPr>
          <w:rFonts w:hint="eastAsia" w:cs="Times New Roman"/>
        </w:rPr>
        <w:t>初始化界面</w:t>
      </w:r>
    </w:p>
    <w:p>
      <w:pPr>
        <w:pStyle w:val="8"/>
        <w:numPr>
          <w:ilvl w:val="0"/>
          <w:numId w:val="20"/>
        </w:numPr>
        <w:ind w:left="0" w:firstLine="480"/>
      </w:pPr>
      <w:r>
        <w:rPr>
          <w:rFonts w:hint="eastAsia"/>
        </w:rPr>
        <w:t>选择海关缴款书页面，展示海关缴款书初始化页面信息。如</w:t>
      </w:r>
      <w:r>
        <w:fldChar w:fldCharType="begin"/>
      </w:r>
      <w:r>
        <w:instrText xml:space="preserve"> </w:instrText>
      </w:r>
      <w:r>
        <w:rPr>
          <w:rFonts w:hint="eastAsia"/>
        </w:rPr>
        <w:instrText xml:space="preserve">REF _Ref105680708 \h</w:instrText>
      </w:r>
      <w:r>
        <w:instrText xml:space="preserve"> </w:instrText>
      </w:r>
      <w:r>
        <w:fldChar w:fldCharType="separate"/>
      </w:r>
      <w:r>
        <w:t>图 203</w:t>
      </w:r>
      <w:r>
        <w:fldChar w:fldCharType="end"/>
      </w:r>
      <w:r>
        <w:rPr>
          <w:rFonts w:hint="eastAsia"/>
        </w:rPr>
        <w:t>所示</w:t>
      </w:r>
    </w:p>
    <w:p>
      <w:pPr>
        <w:pStyle w:val="19"/>
      </w:pPr>
      <w:r>
        <w:drawing>
          <wp:inline distT="0" distB="0" distL="114300" distR="114300">
            <wp:extent cx="5687695" cy="2672080"/>
            <wp:effectExtent l="0" t="0" r="8255" b="13970"/>
            <wp:docPr id="179"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图片 65"/>
                    <pic:cNvPicPr>
                      <a:picLocks noChangeAspect="1"/>
                    </pic:cNvPicPr>
                  </pic:nvPicPr>
                  <pic:blipFill>
                    <a:blip r:embed="rId70"/>
                    <a:stretch>
                      <a:fillRect/>
                    </a:stretch>
                  </pic:blipFill>
                  <pic:spPr>
                    <a:xfrm>
                      <a:off x="0" y="0"/>
                      <a:ext cx="5687695" cy="2672080"/>
                    </a:xfrm>
                    <a:prstGeom prst="rect">
                      <a:avLst/>
                    </a:prstGeom>
                    <a:noFill/>
                    <a:ln>
                      <a:noFill/>
                    </a:ln>
                  </pic:spPr>
                </pic:pic>
              </a:graphicData>
            </a:graphic>
          </wp:inline>
        </w:drawing>
      </w:r>
    </w:p>
    <w:p>
      <w:pPr>
        <w:pStyle w:val="10"/>
        <w:rPr>
          <w:rFonts w:cs="Times New Roman"/>
        </w:rPr>
      </w:pPr>
      <w:bookmarkStart w:id="202" w:name="_Ref105680708"/>
      <w:r>
        <w:t xml:space="preserve">图 </w:t>
      </w:r>
      <w:r>
        <w:fldChar w:fldCharType="begin"/>
      </w:r>
      <w:r>
        <w:instrText xml:space="preserve"> SEQ 图 \* ARABIC </w:instrText>
      </w:r>
      <w:r>
        <w:fldChar w:fldCharType="separate"/>
      </w:r>
      <w:r>
        <w:t>203</w:t>
      </w:r>
      <w:r>
        <w:fldChar w:fldCharType="end"/>
      </w:r>
      <w:bookmarkEnd w:id="202"/>
      <w:r>
        <w:rPr>
          <w:rFonts w:hint="eastAsia"/>
        </w:rPr>
        <w:t>逾期抵扣-</w:t>
      </w:r>
      <w:r>
        <w:rPr>
          <w:rFonts w:hint="eastAsia" w:cs="Times New Roman"/>
        </w:rPr>
        <w:t>海关缴款书初始化页面</w:t>
      </w:r>
    </w:p>
    <w:p>
      <w:pPr>
        <w:pStyle w:val="8"/>
        <w:numPr>
          <w:ilvl w:val="0"/>
          <w:numId w:val="20"/>
        </w:numPr>
        <w:ind w:left="0" w:firstLine="480"/>
      </w:pPr>
      <w:r>
        <w:rPr>
          <w:rFonts w:hint="eastAsia"/>
        </w:rPr>
        <w:t>选择查询条件，点击【查询】按钮，显示该查询条件下的发票信息。如</w:t>
      </w:r>
      <w:r>
        <w:fldChar w:fldCharType="begin"/>
      </w:r>
      <w:r>
        <w:instrText xml:space="preserve"> </w:instrText>
      </w:r>
      <w:r>
        <w:rPr>
          <w:rFonts w:hint="eastAsia"/>
        </w:rPr>
        <w:instrText xml:space="preserve">REF _Ref105680724 \h</w:instrText>
      </w:r>
      <w:r>
        <w:instrText xml:space="preserve"> </w:instrText>
      </w:r>
      <w:r>
        <w:fldChar w:fldCharType="separate"/>
      </w:r>
      <w:r>
        <w:t>图 204</w:t>
      </w:r>
      <w:r>
        <w:fldChar w:fldCharType="end"/>
      </w:r>
      <w:r>
        <w:rPr>
          <w:rFonts w:hint="eastAsia"/>
        </w:rPr>
        <w:t>所示。</w:t>
      </w:r>
    </w:p>
    <w:p>
      <w:pPr>
        <w:pStyle w:val="19"/>
      </w:pPr>
      <w:r>
        <w:drawing>
          <wp:inline distT="0" distB="0" distL="114300" distR="114300">
            <wp:extent cx="5687695" cy="2672080"/>
            <wp:effectExtent l="0" t="0" r="8255" b="13970"/>
            <wp:docPr id="180"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66"/>
                    <pic:cNvPicPr>
                      <a:picLocks noChangeAspect="1"/>
                    </pic:cNvPicPr>
                  </pic:nvPicPr>
                  <pic:blipFill>
                    <a:blip r:embed="rId71"/>
                    <a:stretch>
                      <a:fillRect/>
                    </a:stretch>
                  </pic:blipFill>
                  <pic:spPr>
                    <a:xfrm>
                      <a:off x="0" y="0"/>
                      <a:ext cx="5687695" cy="2672080"/>
                    </a:xfrm>
                    <a:prstGeom prst="rect">
                      <a:avLst/>
                    </a:prstGeom>
                    <a:noFill/>
                    <a:ln>
                      <a:noFill/>
                    </a:ln>
                  </pic:spPr>
                </pic:pic>
              </a:graphicData>
            </a:graphic>
          </wp:inline>
        </w:drawing>
      </w:r>
    </w:p>
    <w:p>
      <w:pPr>
        <w:pStyle w:val="10"/>
        <w:rPr>
          <w:rFonts w:cs="Times New Roman"/>
        </w:rPr>
      </w:pPr>
      <w:bookmarkStart w:id="203" w:name="_Ref105680724"/>
      <w:r>
        <w:t xml:space="preserve">图 </w:t>
      </w:r>
      <w:r>
        <w:fldChar w:fldCharType="begin"/>
      </w:r>
      <w:r>
        <w:instrText xml:space="preserve"> SEQ 图 \* ARABIC </w:instrText>
      </w:r>
      <w:r>
        <w:fldChar w:fldCharType="separate"/>
      </w:r>
      <w:r>
        <w:t>204</w:t>
      </w:r>
      <w:r>
        <w:fldChar w:fldCharType="end"/>
      </w:r>
      <w:bookmarkEnd w:id="203"/>
      <w:r>
        <w:rPr>
          <w:rFonts w:hint="eastAsia" w:cs="Times New Roman"/>
        </w:rPr>
        <w:t>查询区域显示发票信息</w:t>
      </w:r>
    </w:p>
    <w:p>
      <w:pPr>
        <w:pStyle w:val="8"/>
        <w:numPr>
          <w:ilvl w:val="0"/>
          <w:numId w:val="20"/>
        </w:numPr>
        <w:ind w:left="0" w:firstLine="480"/>
      </w:pPr>
      <w:r>
        <w:rPr>
          <w:rFonts w:hint="eastAsia"/>
        </w:rPr>
        <w:t>点击【录入】按钮，显示录入框，填写正确信息后可手工录入到查询结果框中。如</w:t>
      </w:r>
      <w:r>
        <w:fldChar w:fldCharType="begin"/>
      </w:r>
      <w:r>
        <w:instrText xml:space="preserve"> </w:instrText>
      </w:r>
      <w:r>
        <w:rPr>
          <w:rFonts w:hint="eastAsia"/>
        </w:rPr>
        <w:instrText xml:space="preserve">REF _Ref105680754 \h</w:instrText>
      </w:r>
      <w:r>
        <w:instrText xml:space="preserve"> </w:instrText>
      </w:r>
      <w:r>
        <w:fldChar w:fldCharType="separate"/>
      </w:r>
      <w:r>
        <w:t>图 205</w:t>
      </w:r>
      <w:r>
        <w:fldChar w:fldCharType="end"/>
      </w:r>
      <w:r>
        <w:rPr>
          <w:rFonts w:hint="eastAsia"/>
        </w:rPr>
        <w:t>所示。</w:t>
      </w:r>
    </w:p>
    <w:p>
      <w:pPr>
        <w:pStyle w:val="19"/>
      </w:pPr>
      <w:r>
        <w:drawing>
          <wp:inline distT="0" distB="0" distL="114300" distR="114300">
            <wp:extent cx="5687695" cy="2672080"/>
            <wp:effectExtent l="0" t="0" r="8255" b="13970"/>
            <wp:docPr id="199"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图片 67"/>
                    <pic:cNvPicPr>
                      <a:picLocks noChangeAspect="1"/>
                    </pic:cNvPicPr>
                  </pic:nvPicPr>
                  <pic:blipFill>
                    <a:blip r:embed="rId72"/>
                    <a:stretch>
                      <a:fillRect/>
                    </a:stretch>
                  </pic:blipFill>
                  <pic:spPr>
                    <a:xfrm>
                      <a:off x="0" y="0"/>
                      <a:ext cx="5687695" cy="2672080"/>
                    </a:xfrm>
                    <a:prstGeom prst="rect">
                      <a:avLst/>
                    </a:prstGeom>
                    <a:noFill/>
                    <a:ln>
                      <a:noFill/>
                    </a:ln>
                  </pic:spPr>
                </pic:pic>
              </a:graphicData>
            </a:graphic>
          </wp:inline>
        </w:drawing>
      </w:r>
    </w:p>
    <w:p>
      <w:pPr>
        <w:pStyle w:val="10"/>
      </w:pPr>
      <w:bookmarkStart w:id="204" w:name="_Ref105680754"/>
      <w:r>
        <w:t xml:space="preserve">图 </w:t>
      </w:r>
      <w:r>
        <w:fldChar w:fldCharType="begin"/>
      </w:r>
      <w:r>
        <w:instrText xml:space="preserve"> SEQ 图 \* ARABIC </w:instrText>
      </w:r>
      <w:r>
        <w:fldChar w:fldCharType="separate"/>
      </w:r>
      <w:r>
        <w:t>205</w:t>
      </w:r>
      <w:r>
        <w:fldChar w:fldCharType="end"/>
      </w:r>
      <w:bookmarkEnd w:id="204"/>
      <w:r>
        <w:rPr>
          <w:rFonts w:hint="eastAsia"/>
        </w:rPr>
        <w:t>手工录入发票信息</w:t>
      </w:r>
    </w:p>
    <w:p>
      <w:pPr>
        <w:pStyle w:val="8"/>
        <w:numPr>
          <w:ilvl w:val="0"/>
          <w:numId w:val="20"/>
        </w:numPr>
        <w:ind w:left="0" w:firstLine="480"/>
      </w:pPr>
      <w:r>
        <w:rPr>
          <w:rFonts w:hint="eastAsia"/>
        </w:rPr>
        <w:t>点击【清单导入】按钮下载《逾期抵扣申请海关缴款书导入模板》，填写模板后，点击【清单导入】将信息导入到系统中。如</w:t>
      </w:r>
      <w:r>
        <w:fldChar w:fldCharType="begin"/>
      </w:r>
      <w:r>
        <w:instrText xml:space="preserve"> </w:instrText>
      </w:r>
      <w:r>
        <w:rPr>
          <w:rFonts w:hint="eastAsia"/>
        </w:rPr>
        <w:instrText xml:space="preserve">REF _Ref105680779 \h</w:instrText>
      </w:r>
      <w:r>
        <w:instrText xml:space="preserve"> </w:instrText>
      </w:r>
      <w:r>
        <w:fldChar w:fldCharType="separate"/>
      </w:r>
      <w:r>
        <w:t>图 206</w:t>
      </w:r>
      <w:r>
        <w:fldChar w:fldCharType="end"/>
      </w:r>
      <w:r>
        <w:rPr>
          <w:rFonts w:hint="eastAsia"/>
        </w:rPr>
        <w:t>所示。</w:t>
      </w:r>
    </w:p>
    <w:p>
      <w:pPr>
        <w:pStyle w:val="19"/>
      </w:pPr>
      <w:r>
        <w:drawing>
          <wp:inline distT="0" distB="0" distL="114300" distR="114300">
            <wp:extent cx="4143375" cy="1524000"/>
            <wp:effectExtent l="0" t="0" r="9525" b="0"/>
            <wp:docPr id="194"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图片 68"/>
                    <pic:cNvPicPr>
                      <a:picLocks noChangeAspect="1"/>
                    </pic:cNvPicPr>
                  </pic:nvPicPr>
                  <pic:blipFill>
                    <a:blip r:embed="rId73"/>
                    <a:stretch>
                      <a:fillRect/>
                    </a:stretch>
                  </pic:blipFill>
                  <pic:spPr>
                    <a:xfrm>
                      <a:off x="0" y="0"/>
                      <a:ext cx="4143375" cy="1524000"/>
                    </a:xfrm>
                    <a:prstGeom prst="rect">
                      <a:avLst/>
                    </a:prstGeom>
                    <a:noFill/>
                    <a:ln>
                      <a:noFill/>
                    </a:ln>
                  </pic:spPr>
                </pic:pic>
              </a:graphicData>
            </a:graphic>
          </wp:inline>
        </w:drawing>
      </w:r>
    </w:p>
    <w:p>
      <w:pPr>
        <w:pStyle w:val="10"/>
      </w:pPr>
      <w:bookmarkStart w:id="205" w:name="_Ref105680779"/>
      <w:r>
        <w:t xml:space="preserve">图 </w:t>
      </w:r>
      <w:r>
        <w:fldChar w:fldCharType="begin"/>
      </w:r>
      <w:r>
        <w:instrText xml:space="preserve"> SEQ 图 \* ARABIC </w:instrText>
      </w:r>
      <w:r>
        <w:fldChar w:fldCharType="separate"/>
      </w:r>
      <w:r>
        <w:t>206</w:t>
      </w:r>
      <w:r>
        <w:fldChar w:fldCharType="end"/>
      </w:r>
      <w:bookmarkEnd w:id="205"/>
      <w:r>
        <w:rPr>
          <w:rFonts w:hint="eastAsia"/>
        </w:rPr>
        <w:t>导入发票信息</w:t>
      </w:r>
    </w:p>
    <w:p>
      <w:pPr>
        <w:pStyle w:val="5"/>
        <w:bidi w:val="0"/>
        <w:rPr>
          <w:rFonts w:hint="eastAsia"/>
        </w:rPr>
      </w:pPr>
      <w:bookmarkStart w:id="206" w:name="_Toc2857"/>
      <w:bookmarkStart w:id="207" w:name="_Toc98967471"/>
      <w:bookmarkStart w:id="208" w:name="_Toc98967456"/>
      <w:r>
        <w:rPr>
          <w:rFonts w:hint="eastAsia"/>
        </w:rPr>
        <w:t>注意事项</w:t>
      </w:r>
      <w:bookmarkEnd w:id="206"/>
      <w:bookmarkEnd w:id="207"/>
    </w:p>
    <w:p>
      <w:pPr>
        <w:ind w:firstLine="480"/>
      </w:pPr>
      <w:r>
        <w:rPr>
          <w:rFonts w:hint="eastAsia"/>
        </w:rPr>
        <w:t>无。</w:t>
      </w:r>
    </w:p>
    <w:p>
      <w:pPr>
        <w:pStyle w:val="4"/>
        <w:bidi w:val="0"/>
        <w:ind w:left="2160" w:leftChars="0" w:firstLineChars="0"/>
      </w:pPr>
      <w:bookmarkStart w:id="209" w:name="_Toc108018552"/>
      <w:bookmarkStart w:id="210" w:name="_Toc108017500"/>
      <w:bookmarkStart w:id="211" w:name="_Toc26131"/>
      <w:bookmarkStart w:id="212" w:name="_Toc98967472"/>
      <w:bookmarkStart w:id="213" w:name="_Toc25312"/>
      <w:bookmarkStart w:id="214" w:name="_Toc108017786"/>
      <w:r>
        <w:rPr>
          <w:rFonts w:hint="eastAsia"/>
        </w:rPr>
        <w:t>注销勾选</w:t>
      </w:r>
      <w:bookmarkEnd w:id="209"/>
      <w:bookmarkEnd w:id="210"/>
      <w:bookmarkEnd w:id="211"/>
      <w:bookmarkEnd w:id="212"/>
      <w:bookmarkEnd w:id="213"/>
      <w:bookmarkEnd w:id="214"/>
    </w:p>
    <w:p>
      <w:pPr>
        <w:pStyle w:val="5"/>
        <w:bidi w:val="0"/>
        <w:rPr>
          <w:rFonts w:hint="eastAsia"/>
        </w:rPr>
      </w:pPr>
      <w:bookmarkStart w:id="215" w:name="_Toc98967473"/>
      <w:bookmarkStart w:id="216" w:name="_Toc2049"/>
      <w:r>
        <w:rPr>
          <w:rFonts w:hint="eastAsia"/>
        </w:rPr>
        <w:t>功能概述</w:t>
      </w:r>
      <w:bookmarkEnd w:id="215"/>
      <w:bookmarkEnd w:id="216"/>
    </w:p>
    <w:p>
      <w:pPr>
        <w:ind w:firstLine="480"/>
      </w:pPr>
      <w:r>
        <w:rPr>
          <w:rFonts w:hint="eastAsia"/>
        </w:rPr>
        <w:t>通过注销勾选功能确认当月属期是否需要进行统计确认操作，如果确认进行统计确认操作，则通过抵扣勾选完毕后，可以在统计确认功能进行汇总统计与统计确认。</w:t>
      </w:r>
    </w:p>
    <w:p>
      <w:pPr>
        <w:pStyle w:val="5"/>
        <w:bidi w:val="0"/>
        <w:rPr>
          <w:rFonts w:hint="eastAsia"/>
        </w:rPr>
      </w:pPr>
      <w:bookmarkStart w:id="217" w:name="_Toc17215"/>
      <w:bookmarkStart w:id="218" w:name="_Toc98967474"/>
      <w:r>
        <w:rPr>
          <w:rFonts w:hint="eastAsia"/>
        </w:rPr>
        <w:t>操作步骤</w:t>
      </w:r>
      <w:bookmarkEnd w:id="217"/>
      <w:bookmarkEnd w:id="218"/>
    </w:p>
    <w:p>
      <w:pPr>
        <w:pStyle w:val="8"/>
        <w:numPr>
          <w:ilvl w:val="0"/>
          <w:numId w:val="21"/>
        </w:numPr>
        <w:ind w:left="0" w:firstLine="480"/>
        <w:outlineLvl w:val="0"/>
      </w:pPr>
      <w:bookmarkStart w:id="219" w:name="_Toc22684"/>
      <w:bookmarkStart w:id="220" w:name="_Toc10864"/>
      <w:r>
        <w:rPr>
          <w:rFonts w:hint="eastAsia"/>
        </w:rPr>
        <w:t>前置条件：完成上月正常申报，使当前税款所属期等于当前月。</w:t>
      </w:r>
      <w:bookmarkEnd w:id="219"/>
      <w:bookmarkEnd w:id="220"/>
    </w:p>
    <w:p>
      <w:pPr>
        <w:pStyle w:val="8"/>
        <w:numPr>
          <w:ilvl w:val="0"/>
          <w:numId w:val="21"/>
        </w:numPr>
        <w:ind w:left="0" w:firstLine="480"/>
      </w:pPr>
      <w:r>
        <w:rPr>
          <w:rFonts w:hint="eastAsia"/>
        </w:rPr>
        <w:t>操作流程：功能菜单依次选择【税务数字账户】－【发票勾选确认】－【注销勾选】如</w:t>
      </w:r>
      <w:r>
        <w:fldChar w:fldCharType="begin"/>
      </w:r>
      <w:r>
        <w:instrText xml:space="preserve"> </w:instrText>
      </w:r>
      <w:r>
        <w:rPr>
          <w:rFonts w:hint="eastAsia"/>
        </w:rPr>
        <w:instrText xml:space="preserve">REF _Ref105680824 \h</w:instrText>
      </w:r>
      <w:r>
        <w:instrText xml:space="preserve">  \* MERGEFORMAT </w:instrText>
      </w:r>
      <w:r>
        <w:fldChar w:fldCharType="separate"/>
      </w:r>
      <w:r>
        <w:t>图 207</w:t>
      </w:r>
      <w:r>
        <w:fldChar w:fldCharType="end"/>
      </w:r>
      <w:r>
        <w:rPr>
          <w:rFonts w:hint="eastAsia"/>
        </w:rPr>
        <w:t>所示，【注销勾选】界面如</w:t>
      </w:r>
      <w:r>
        <w:fldChar w:fldCharType="begin"/>
      </w:r>
      <w:r>
        <w:instrText xml:space="preserve"> </w:instrText>
      </w:r>
      <w:r>
        <w:rPr>
          <w:rFonts w:hint="eastAsia"/>
        </w:rPr>
        <w:instrText xml:space="preserve">REF _Ref105680835 \h</w:instrText>
      </w:r>
      <w:r>
        <w:instrText xml:space="preserve"> </w:instrText>
      </w:r>
      <w:r>
        <w:fldChar w:fldCharType="separate"/>
      </w:r>
      <w:r>
        <w:t>图 208</w:t>
      </w:r>
      <w:r>
        <w:fldChar w:fldCharType="end"/>
      </w:r>
      <w:r>
        <w:rPr>
          <w:rFonts w:hint="eastAsia"/>
        </w:rPr>
        <w:t>所示。</w:t>
      </w:r>
    </w:p>
    <w:p>
      <w:pPr>
        <w:pStyle w:val="19"/>
      </w:pPr>
      <w:r>
        <w:drawing>
          <wp:inline distT="0" distB="0" distL="114300" distR="114300">
            <wp:extent cx="5697855" cy="2661285"/>
            <wp:effectExtent l="0" t="0" r="17145" b="5715"/>
            <wp:docPr id="211"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图片 69"/>
                    <pic:cNvPicPr>
                      <a:picLocks noChangeAspect="1"/>
                    </pic:cNvPicPr>
                  </pic:nvPicPr>
                  <pic:blipFill>
                    <a:blip r:embed="rId74"/>
                    <a:stretch>
                      <a:fillRect/>
                    </a:stretch>
                  </pic:blipFill>
                  <pic:spPr>
                    <a:xfrm>
                      <a:off x="0" y="0"/>
                      <a:ext cx="5697855" cy="2661285"/>
                    </a:xfrm>
                    <a:prstGeom prst="rect">
                      <a:avLst/>
                    </a:prstGeom>
                    <a:noFill/>
                    <a:ln>
                      <a:noFill/>
                    </a:ln>
                  </pic:spPr>
                </pic:pic>
              </a:graphicData>
            </a:graphic>
          </wp:inline>
        </w:drawing>
      </w:r>
    </w:p>
    <w:p>
      <w:pPr>
        <w:pStyle w:val="10"/>
      </w:pPr>
      <w:bookmarkStart w:id="221" w:name="_Ref105680824"/>
      <w:r>
        <w:t xml:space="preserve">图 </w:t>
      </w:r>
      <w:r>
        <w:fldChar w:fldCharType="begin"/>
      </w:r>
      <w:r>
        <w:instrText xml:space="preserve"> SEQ 图 \* ARABIC </w:instrText>
      </w:r>
      <w:r>
        <w:fldChar w:fldCharType="separate"/>
      </w:r>
      <w:r>
        <w:t>207</w:t>
      </w:r>
      <w:r>
        <w:fldChar w:fldCharType="end"/>
      </w:r>
      <w:bookmarkEnd w:id="221"/>
      <w:r>
        <w:rPr>
          <w:rFonts w:hint="eastAsia"/>
        </w:rPr>
        <w:t>注销勾选功能路径</w:t>
      </w:r>
    </w:p>
    <w:p>
      <w:pPr>
        <w:pStyle w:val="19"/>
      </w:pPr>
      <w:r>
        <w:drawing>
          <wp:inline distT="0" distB="0" distL="114300" distR="114300">
            <wp:extent cx="5688330" cy="2491105"/>
            <wp:effectExtent l="0" t="0" r="7620" b="4445"/>
            <wp:docPr id="206" name="图片 70" descr="图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图片 70" descr="图203"/>
                    <pic:cNvPicPr>
                      <a:picLocks noChangeAspect="1"/>
                    </pic:cNvPicPr>
                  </pic:nvPicPr>
                  <pic:blipFill>
                    <a:blip r:embed="rId75"/>
                    <a:stretch>
                      <a:fillRect/>
                    </a:stretch>
                  </pic:blipFill>
                  <pic:spPr>
                    <a:xfrm>
                      <a:off x="0" y="0"/>
                      <a:ext cx="5688330" cy="2491105"/>
                    </a:xfrm>
                    <a:prstGeom prst="rect">
                      <a:avLst/>
                    </a:prstGeom>
                    <a:noFill/>
                    <a:ln>
                      <a:noFill/>
                    </a:ln>
                  </pic:spPr>
                </pic:pic>
              </a:graphicData>
            </a:graphic>
          </wp:inline>
        </w:drawing>
      </w:r>
    </w:p>
    <w:p>
      <w:pPr>
        <w:pStyle w:val="10"/>
      </w:pPr>
      <w:bookmarkStart w:id="222" w:name="_Ref105680835"/>
      <w:r>
        <w:t xml:space="preserve">图 </w:t>
      </w:r>
      <w:r>
        <w:fldChar w:fldCharType="begin"/>
      </w:r>
      <w:r>
        <w:instrText xml:space="preserve"> SEQ 图 \* ARABIC </w:instrText>
      </w:r>
      <w:r>
        <w:fldChar w:fldCharType="separate"/>
      </w:r>
      <w:r>
        <w:t>208</w:t>
      </w:r>
      <w:r>
        <w:fldChar w:fldCharType="end"/>
      </w:r>
      <w:bookmarkEnd w:id="222"/>
      <w:r>
        <w:rPr>
          <w:rFonts w:hint="eastAsia"/>
        </w:rPr>
        <w:t>注销勾选初始化</w:t>
      </w:r>
    </w:p>
    <w:p>
      <w:pPr>
        <w:pStyle w:val="8"/>
        <w:numPr>
          <w:ilvl w:val="0"/>
          <w:numId w:val="21"/>
        </w:numPr>
        <w:ind w:left="0" w:firstLine="480"/>
      </w:pPr>
      <w:r>
        <w:rPr>
          <w:rFonts w:hint="eastAsia"/>
        </w:rPr>
        <w:t>点击【注销勾选】按钮，显示“尊敬的纳税人,执行本操作后，您将开启xxxx年</w:t>
      </w:r>
      <w:r>
        <w:t>x</w:t>
      </w:r>
      <w:r>
        <w:rPr>
          <w:rFonts w:hint="eastAsia"/>
        </w:rPr>
        <w:t>月税款所属期的用途确认操作，是否继续？请谨慎操作”，点击【是】则操作成功，点击【否】则中止操作。如</w:t>
      </w:r>
      <w:r>
        <w:fldChar w:fldCharType="begin"/>
      </w:r>
      <w:r>
        <w:instrText xml:space="preserve"> </w:instrText>
      </w:r>
      <w:r>
        <w:rPr>
          <w:rFonts w:hint="eastAsia"/>
        </w:rPr>
        <w:instrText xml:space="preserve">REF _Ref105680848 \h</w:instrText>
      </w:r>
      <w:r>
        <w:instrText xml:space="preserve"> </w:instrText>
      </w:r>
      <w:r>
        <w:fldChar w:fldCharType="separate"/>
      </w:r>
      <w:r>
        <w:t>图 209</w:t>
      </w:r>
      <w:r>
        <w:fldChar w:fldCharType="end"/>
      </w:r>
      <w:r>
        <w:rPr>
          <w:rFonts w:hint="eastAsia"/>
        </w:rPr>
        <w:t>所示。</w:t>
      </w:r>
    </w:p>
    <w:p>
      <w:pPr>
        <w:pStyle w:val="19"/>
      </w:pPr>
      <w:r>
        <w:drawing>
          <wp:inline distT="0" distB="0" distL="114300" distR="114300">
            <wp:extent cx="5681345" cy="2577465"/>
            <wp:effectExtent l="0" t="0" r="14605" b="13335"/>
            <wp:docPr id="219"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图片 71"/>
                    <pic:cNvPicPr>
                      <a:picLocks noChangeAspect="1"/>
                    </pic:cNvPicPr>
                  </pic:nvPicPr>
                  <pic:blipFill>
                    <a:blip r:embed="rId76"/>
                    <a:stretch>
                      <a:fillRect/>
                    </a:stretch>
                  </pic:blipFill>
                  <pic:spPr>
                    <a:xfrm>
                      <a:off x="0" y="0"/>
                      <a:ext cx="5681345" cy="2577465"/>
                    </a:xfrm>
                    <a:prstGeom prst="rect">
                      <a:avLst/>
                    </a:prstGeom>
                    <a:noFill/>
                    <a:ln>
                      <a:noFill/>
                    </a:ln>
                  </pic:spPr>
                </pic:pic>
              </a:graphicData>
            </a:graphic>
          </wp:inline>
        </w:drawing>
      </w:r>
    </w:p>
    <w:p>
      <w:pPr>
        <w:pStyle w:val="10"/>
      </w:pPr>
      <w:bookmarkStart w:id="223" w:name="_Ref105680848"/>
      <w:r>
        <w:t xml:space="preserve">图 </w:t>
      </w:r>
      <w:r>
        <w:fldChar w:fldCharType="begin"/>
      </w:r>
      <w:r>
        <w:instrText xml:space="preserve"> SEQ 图 \* ARABIC </w:instrText>
      </w:r>
      <w:r>
        <w:fldChar w:fldCharType="separate"/>
      </w:r>
      <w:r>
        <w:t>209</w:t>
      </w:r>
      <w:r>
        <w:fldChar w:fldCharType="end"/>
      </w:r>
      <w:bookmarkEnd w:id="223"/>
      <w:r>
        <w:rPr>
          <w:rFonts w:hint="eastAsia"/>
        </w:rPr>
        <w:t>选择是否进行注销勾选</w:t>
      </w:r>
    </w:p>
    <w:p>
      <w:pPr>
        <w:pStyle w:val="8"/>
        <w:numPr>
          <w:ilvl w:val="0"/>
          <w:numId w:val="21"/>
        </w:numPr>
        <w:ind w:left="0" w:firstLine="480"/>
      </w:pPr>
      <w:r>
        <w:rPr>
          <w:rFonts w:hint="eastAsia"/>
        </w:rPr>
        <w:t>操作后跳转到抵扣类勾选业务界面，可进行统计确认。如</w:t>
      </w:r>
      <w:r>
        <w:fldChar w:fldCharType="begin"/>
      </w:r>
      <w:r>
        <w:instrText xml:space="preserve"> </w:instrText>
      </w:r>
      <w:r>
        <w:rPr>
          <w:rFonts w:hint="eastAsia"/>
        </w:rPr>
        <w:instrText xml:space="preserve">REF _Ref105680862 \h</w:instrText>
      </w:r>
      <w:r>
        <w:instrText xml:space="preserve"> </w:instrText>
      </w:r>
      <w:r>
        <w:fldChar w:fldCharType="separate"/>
      </w:r>
      <w:r>
        <w:t>图 210</w:t>
      </w:r>
      <w:r>
        <w:fldChar w:fldCharType="end"/>
      </w:r>
      <w:r>
        <w:rPr>
          <w:rFonts w:hint="eastAsia"/>
        </w:rPr>
        <w:t>所示。</w:t>
      </w:r>
    </w:p>
    <w:p>
      <w:pPr>
        <w:pStyle w:val="19"/>
      </w:pPr>
      <w:r>
        <w:drawing>
          <wp:inline distT="0" distB="0" distL="114300" distR="114300">
            <wp:extent cx="5694045" cy="2541270"/>
            <wp:effectExtent l="0" t="0" r="1905" b="11430"/>
            <wp:docPr id="217" name="图片 72" descr="图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图片 72" descr="图205"/>
                    <pic:cNvPicPr>
                      <a:picLocks noChangeAspect="1"/>
                    </pic:cNvPicPr>
                  </pic:nvPicPr>
                  <pic:blipFill>
                    <a:blip r:embed="rId77"/>
                    <a:stretch>
                      <a:fillRect/>
                    </a:stretch>
                  </pic:blipFill>
                  <pic:spPr>
                    <a:xfrm>
                      <a:off x="0" y="0"/>
                      <a:ext cx="5694045" cy="2541270"/>
                    </a:xfrm>
                    <a:prstGeom prst="rect">
                      <a:avLst/>
                    </a:prstGeom>
                    <a:noFill/>
                    <a:ln>
                      <a:noFill/>
                    </a:ln>
                  </pic:spPr>
                </pic:pic>
              </a:graphicData>
            </a:graphic>
          </wp:inline>
        </w:drawing>
      </w:r>
    </w:p>
    <w:p>
      <w:pPr>
        <w:pStyle w:val="10"/>
      </w:pPr>
      <w:bookmarkStart w:id="224" w:name="_Ref105680862"/>
      <w:r>
        <w:t xml:space="preserve">图 </w:t>
      </w:r>
      <w:r>
        <w:fldChar w:fldCharType="begin"/>
      </w:r>
      <w:r>
        <w:instrText xml:space="preserve"> SEQ 图 \* ARABIC </w:instrText>
      </w:r>
      <w:r>
        <w:fldChar w:fldCharType="separate"/>
      </w:r>
      <w:r>
        <w:t>210</w:t>
      </w:r>
      <w:r>
        <w:fldChar w:fldCharType="end"/>
      </w:r>
      <w:bookmarkEnd w:id="224"/>
      <w:r>
        <w:rPr>
          <w:rFonts w:hint="eastAsia"/>
        </w:rPr>
        <w:t>跳转到抵扣类勾选业务页面</w:t>
      </w:r>
    </w:p>
    <w:p>
      <w:pPr>
        <w:pStyle w:val="5"/>
        <w:bidi w:val="0"/>
        <w:rPr>
          <w:rFonts w:hint="eastAsia"/>
        </w:rPr>
      </w:pPr>
      <w:bookmarkStart w:id="225" w:name="_Toc5986"/>
      <w:bookmarkStart w:id="226" w:name="_Toc98967475"/>
      <w:r>
        <w:rPr>
          <w:rFonts w:hint="eastAsia"/>
        </w:rPr>
        <w:t>注意事项</w:t>
      </w:r>
      <w:bookmarkEnd w:id="225"/>
      <w:bookmarkEnd w:id="226"/>
    </w:p>
    <w:p>
      <w:pPr>
        <w:ind w:firstLine="480"/>
      </w:pPr>
      <w:r>
        <w:rPr>
          <w:rFonts w:hint="eastAsia"/>
        </w:rPr>
        <w:t>无。</w:t>
      </w:r>
    </w:p>
    <w:bookmarkEnd w:id="208"/>
    <w:p>
      <w:pPr>
        <w:pStyle w:val="4"/>
        <w:bidi w:val="0"/>
        <w:ind w:left="1773" w:leftChars="0" w:firstLineChars="0"/>
      </w:pPr>
      <w:bookmarkStart w:id="227" w:name="_Toc24998"/>
      <w:bookmarkStart w:id="228" w:name="_Toc12276"/>
      <w:bookmarkStart w:id="229" w:name="_Toc108017787"/>
      <w:bookmarkStart w:id="230" w:name="_Toc108017501"/>
      <w:bookmarkStart w:id="231" w:name="_Toc108018553"/>
      <w:r>
        <w:rPr>
          <w:rFonts w:hint="eastAsia"/>
        </w:rPr>
        <w:t>出口退税类勾选</w:t>
      </w:r>
      <w:bookmarkEnd w:id="227"/>
      <w:bookmarkEnd w:id="228"/>
    </w:p>
    <w:p>
      <w:pPr>
        <w:pStyle w:val="5"/>
        <w:bidi w:val="0"/>
      </w:pPr>
      <w:bookmarkStart w:id="232" w:name="_Toc10181"/>
      <w:r>
        <w:rPr>
          <w:rFonts w:hint="eastAsia"/>
        </w:rPr>
        <w:t>出口退税勾选</w:t>
      </w:r>
      <w:bookmarkEnd w:id="229"/>
      <w:bookmarkEnd w:id="230"/>
      <w:bookmarkEnd w:id="231"/>
      <w:bookmarkEnd w:id="232"/>
    </w:p>
    <w:p>
      <w:pPr>
        <w:pStyle w:val="6"/>
        <w:bidi w:val="0"/>
        <w:ind w:left="156" w:leftChars="0" w:firstLineChars="0"/>
        <w:rPr>
          <w:rFonts w:hint="eastAsia"/>
        </w:rPr>
      </w:pPr>
      <w:bookmarkStart w:id="233" w:name="_Toc99543811"/>
      <w:bookmarkStart w:id="234" w:name="_Toc98967461"/>
      <w:bookmarkStart w:id="235" w:name="_Toc31889"/>
      <w:bookmarkStart w:id="236" w:name="_Toc98967462"/>
      <w:r>
        <w:rPr>
          <w:rFonts w:hint="eastAsia"/>
        </w:rPr>
        <w:t>功能概述</w:t>
      </w:r>
      <w:bookmarkEnd w:id="233"/>
      <w:bookmarkEnd w:id="234"/>
      <w:bookmarkEnd w:id="235"/>
    </w:p>
    <w:p>
      <w:pPr>
        <w:ind w:firstLine="480"/>
        <w:rPr>
          <w:rFonts w:eastAsia="微软雅黑"/>
          <w:b/>
        </w:rPr>
      </w:pPr>
      <w:r>
        <w:rPr>
          <w:rFonts w:hint="eastAsia"/>
        </w:rPr>
        <w:t>对于可出口退税的纳税人，电子发票服务平台对发票按购买方进行归集，购买方纳税人进行实人认证后，可以通过电子发票服务平台，实现对购买方纳税人的发票信息进行出口退税勾选、撤销出口退税勾选操作。</w:t>
      </w:r>
    </w:p>
    <w:p>
      <w:pPr>
        <w:pStyle w:val="6"/>
        <w:bidi w:val="0"/>
        <w:ind w:left="156" w:leftChars="0" w:firstLineChars="0"/>
        <w:rPr>
          <w:rFonts w:hint="eastAsia"/>
        </w:rPr>
      </w:pPr>
      <w:bookmarkStart w:id="237" w:name="_Toc99543812"/>
      <w:bookmarkStart w:id="238" w:name="_Toc1760"/>
      <w:r>
        <w:rPr>
          <w:rFonts w:hint="eastAsia"/>
        </w:rPr>
        <w:t>操作步骤</w:t>
      </w:r>
      <w:bookmarkEnd w:id="236"/>
      <w:bookmarkEnd w:id="237"/>
      <w:bookmarkEnd w:id="238"/>
    </w:p>
    <w:p>
      <w:pPr>
        <w:pStyle w:val="8"/>
        <w:numPr>
          <w:ilvl w:val="0"/>
          <w:numId w:val="22"/>
        </w:numPr>
        <w:ind w:left="0" w:firstLine="480"/>
        <w:outlineLvl w:val="0"/>
      </w:pPr>
      <w:bookmarkStart w:id="239" w:name="_Toc4940"/>
      <w:bookmarkStart w:id="240" w:name="_Toc21457"/>
      <w:r>
        <w:rPr>
          <w:rFonts w:hint="eastAsia"/>
        </w:rPr>
        <w:t>前置条件：出口退税企业且存在可勾选的发票。</w:t>
      </w:r>
      <w:bookmarkEnd w:id="239"/>
      <w:bookmarkEnd w:id="240"/>
    </w:p>
    <w:p>
      <w:pPr>
        <w:pStyle w:val="8"/>
        <w:numPr>
          <w:ilvl w:val="0"/>
          <w:numId w:val="22"/>
        </w:numPr>
        <w:ind w:left="0" w:firstLine="480"/>
      </w:pPr>
      <w:r>
        <w:rPr>
          <w:rFonts w:hint="eastAsia"/>
        </w:rPr>
        <w:t>操作流程：功能菜单依次选择【税务数字账户】－【发票勾选确认】－【出口退税类勾选】，如</w:t>
      </w:r>
      <w:r>
        <w:fldChar w:fldCharType="begin"/>
      </w:r>
      <w:r>
        <w:instrText xml:space="preserve"> </w:instrText>
      </w:r>
      <w:r>
        <w:rPr>
          <w:rFonts w:hint="eastAsia"/>
        </w:rPr>
        <w:instrText xml:space="preserve">REF _Ref105680879 \h</w:instrText>
      </w:r>
      <w:r>
        <w:instrText xml:space="preserve">  \* MERGEFORMAT </w:instrText>
      </w:r>
      <w:r>
        <w:fldChar w:fldCharType="separate"/>
      </w:r>
      <w:r>
        <w:t>图 211</w:t>
      </w:r>
      <w:r>
        <w:fldChar w:fldCharType="end"/>
      </w:r>
      <w:r>
        <w:rPr>
          <w:rFonts w:hint="eastAsia"/>
        </w:rPr>
        <w:t>所示。【出口退税类勾选】初始化界面如</w:t>
      </w:r>
      <w:r>
        <w:fldChar w:fldCharType="begin"/>
      </w:r>
      <w:r>
        <w:instrText xml:space="preserve"> </w:instrText>
      </w:r>
      <w:r>
        <w:rPr>
          <w:rFonts w:hint="eastAsia"/>
        </w:rPr>
        <w:instrText xml:space="preserve">REF _Ref105680889 \h</w:instrText>
      </w:r>
      <w:r>
        <w:instrText xml:space="preserve">  \* MERGEFORMAT </w:instrText>
      </w:r>
      <w:r>
        <w:fldChar w:fldCharType="separate"/>
      </w:r>
      <w:r>
        <w:t>图 212</w:t>
      </w:r>
      <w:r>
        <w:fldChar w:fldCharType="end"/>
      </w:r>
      <w:r>
        <w:rPr>
          <w:rFonts w:hint="eastAsia"/>
        </w:rPr>
        <w:t>所示。</w:t>
      </w:r>
    </w:p>
    <w:p>
      <w:pPr>
        <w:pStyle w:val="19"/>
        <w:rPr>
          <w:rStyle w:val="21"/>
        </w:rPr>
      </w:pPr>
      <w:bookmarkStart w:id="241" w:name="_Ref97926992"/>
      <w:r>
        <w:drawing>
          <wp:inline distT="0" distB="0" distL="114300" distR="114300">
            <wp:extent cx="5697855" cy="2661285"/>
            <wp:effectExtent l="0" t="0" r="17145" b="5715"/>
            <wp:docPr id="209"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图片 73"/>
                    <pic:cNvPicPr>
                      <a:picLocks noChangeAspect="1"/>
                    </pic:cNvPicPr>
                  </pic:nvPicPr>
                  <pic:blipFill>
                    <a:blip r:embed="rId78"/>
                    <a:stretch>
                      <a:fillRect/>
                    </a:stretch>
                  </pic:blipFill>
                  <pic:spPr>
                    <a:xfrm>
                      <a:off x="0" y="0"/>
                      <a:ext cx="5697855" cy="2661285"/>
                    </a:xfrm>
                    <a:prstGeom prst="rect">
                      <a:avLst/>
                    </a:prstGeom>
                    <a:noFill/>
                    <a:ln>
                      <a:noFill/>
                    </a:ln>
                  </pic:spPr>
                </pic:pic>
              </a:graphicData>
            </a:graphic>
          </wp:inline>
        </w:drawing>
      </w:r>
    </w:p>
    <w:p>
      <w:pPr>
        <w:pStyle w:val="10"/>
        <w:rPr>
          <w:rStyle w:val="21"/>
        </w:rPr>
      </w:pPr>
      <w:bookmarkStart w:id="242" w:name="_Ref105680879"/>
      <w:r>
        <w:t xml:space="preserve">图 </w:t>
      </w:r>
      <w:r>
        <w:fldChar w:fldCharType="begin"/>
      </w:r>
      <w:r>
        <w:instrText xml:space="preserve"> SEQ 图 \* ARABIC </w:instrText>
      </w:r>
      <w:r>
        <w:fldChar w:fldCharType="separate"/>
      </w:r>
      <w:r>
        <w:t>211</w:t>
      </w:r>
      <w:r>
        <w:fldChar w:fldCharType="end"/>
      </w:r>
      <w:bookmarkEnd w:id="242"/>
      <w:r>
        <w:rPr>
          <w:rStyle w:val="21"/>
          <w:rFonts w:hint="eastAsia"/>
        </w:rPr>
        <w:t>出口退税类勾选功能路径</w:t>
      </w:r>
    </w:p>
    <w:bookmarkEnd w:id="241"/>
    <w:p>
      <w:pPr>
        <w:pStyle w:val="19"/>
        <w:rPr>
          <w:rStyle w:val="21"/>
        </w:rPr>
      </w:pPr>
      <w:r>
        <w:drawing>
          <wp:inline distT="0" distB="0" distL="114300" distR="114300">
            <wp:extent cx="5697220" cy="2558415"/>
            <wp:effectExtent l="0" t="0" r="17780" b="13335"/>
            <wp:docPr id="208" name="图片 74" descr="图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图片 74" descr="图207"/>
                    <pic:cNvPicPr>
                      <a:picLocks noChangeAspect="1"/>
                    </pic:cNvPicPr>
                  </pic:nvPicPr>
                  <pic:blipFill>
                    <a:blip r:embed="rId79"/>
                    <a:stretch>
                      <a:fillRect/>
                    </a:stretch>
                  </pic:blipFill>
                  <pic:spPr>
                    <a:xfrm>
                      <a:off x="0" y="0"/>
                      <a:ext cx="5697220" cy="2558415"/>
                    </a:xfrm>
                    <a:prstGeom prst="rect">
                      <a:avLst/>
                    </a:prstGeom>
                    <a:noFill/>
                    <a:ln>
                      <a:noFill/>
                    </a:ln>
                  </pic:spPr>
                </pic:pic>
              </a:graphicData>
            </a:graphic>
          </wp:inline>
        </w:drawing>
      </w:r>
    </w:p>
    <w:p>
      <w:pPr>
        <w:pStyle w:val="10"/>
      </w:pPr>
      <w:bookmarkStart w:id="243" w:name="_Ref105680889"/>
      <w:r>
        <w:t xml:space="preserve">图 </w:t>
      </w:r>
      <w:r>
        <w:fldChar w:fldCharType="begin"/>
      </w:r>
      <w:r>
        <w:instrText xml:space="preserve"> SEQ 图 \* ARABIC </w:instrText>
      </w:r>
      <w:r>
        <w:fldChar w:fldCharType="separate"/>
      </w:r>
      <w:r>
        <w:t>212</w:t>
      </w:r>
      <w:r>
        <w:fldChar w:fldCharType="end"/>
      </w:r>
      <w:bookmarkEnd w:id="243"/>
      <w:r>
        <w:rPr>
          <w:rStyle w:val="21"/>
          <w:rFonts w:hint="eastAsia"/>
        </w:rPr>
        <w:t>出口退税类勾选功能界面</w:t>
      </w:r>
    </w:p>
    <w:p>
      <w:pPr>
        <w:pStyle w:val="8"/>
        <w:numPr>
          <w:ilvl w:val="0"/>
          <w:numId w:val="22"/>
        </w:numPr>
        <w:ind w:left="0" w:firstLine="480"/>
      </w:pPr>
      <w:r>
        <w:rPr>
          <w:rFonts w:hint="eastAsia"/>
        </w:rPr>
        <w:t>根据需要输入或选择相关查询条件，点击【查询】，系统根据查询条件，在操作区以列表形式展示符合条件的发票信息。如</w:t>
      </w:r>
      <w:r>
        <w:fldChar w:fldCharType="begin"/>
      </w:r>
      <w:r>
        <w:instrText xml:space="preserve"> </w:instrText>
      </w:r>
      <w:r>
        <w:rPr>
          <w:rFonts w:hint="eastAsia"/>
        </w:rPr>
        <w:instrText xml:space="preserve">REF _Ref105680905 \h</w:instrText>
      </w:r>
      <w:r>
        <w:instrText xml:space="preserve"> </w:instrText>
      </w:r>
      <w:r>
        <w:fldChar w:fldCharType="separate"/>
      </w:r>
      <w:r>
        <w:t>图 213</w:t>
      </w:r>
      <w:r>
        <w:fldChar w:fldCharType="end"/>
      </w:r>
      <w:r>
        <w:rPr>
          <w:rFonts w:hint="eastAsia"/>
        </w:rPr>
        <w:t>所示。</w:t>
      </w:r>
    </w:p>
    <w:p>
      <w:pPr>
        <w:pStyle w:val="19"/>
      </w:pPr>
      <w:r>
        <w:drawing>
          <wp:inline distT="0" distB="0" distL="114300" distR="114300">
            <wp:extent cx="5690870" cy="2547620"/>
            <wp:effectExtent l="0" t="0" r="5080" b="5080"/>
            <wp:docPr id="190" name="图片 75" descr="图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75" descr="图208"/>
                    <pic:cNvPicPr>
                      <a:picLocks noChangeAspect="1"/>
                    </pic:cNvPicPr>
                  </pic:nvPicPr>
                  <pic:blipFill>
                    <a:blip r:embed="rId80"/>
                    <a:stretch>
                      <a:fillRect/>
                    </a:stretch>
                  </pic:blipFill>
                  <pic:spPr>
                    <a:xfrm>
                      <a:off x="0" y="0"/>
                      <a:ext cx="5690870" cy="2547620"/>
                    </a:xfrm>
                    <a:prstGeom prst="rect">
                      <a:avLst/>
                    </a:prstGeom>
                    <a:noFill/>
                    <a:ln>
                      <a:noFill/>
                    </a:ln>
                  </pic:spPr>
                </pic:pic>
              </a:graphicData>
            </a:graphic>
          </wp:inline>
        </w:drawing>
      </w:r>
    </w:p>
    <w:p>
      <w:pPr>
        <w:pStyle w:val="10"/>
      </w:pPr>
      <w:bookmarkStart w:id="244" w:name="_Ref105680905"/>
      <w:r>
        <w:t xml:space="preserve">图 </w:t>
      </w:r>
      <w:r>
        <w:fldChar w:fldCharType="begin"/>
      </w:r>
      <w:r>
        <w:instrText xml:space="preserve"> SEQ 图 \* ARABIC </w:instrText>
      </w:r>
      <w:r>
        <w:fldChar w:fldCharType="separate"/>
      </w:r>
      <w:r>
        <w:t>213</w:t>
      </w:r>
      <w:r>
        <w:fldChar w:fldCharType="end"/>
      </w:r>
      <w:bookmarkEnd w:id="244"/>
      <w:r>
        <w:rPr>
          <w:rFonts w:hint="eastAsia"/>
        </w:rPr>
        <w:t>出口退税类勾选查询界面</w:t>
      </w:r>
    </w:p>
    <w:p>
      <w:pPr>
        <w:pStyle w:val="8"/>
        <w:numPr>
          <w:ilvl w:val="0"/>
          <w:numId w:val="22"/>
        </w:numPr>
        <w:ind w:left="0" w:firstLine="480"/>
      </w:pPr>
      <w:r>
        <w:rPr>
          <w:rFonts w:hint="eastAsia"/>
        </w:rPr>
        <w:t>选中需要勾选的发票，点击“提交勾选”按钮，进行提示确认（如“本次出口退税勾选XX份，税额合计XX，是否确认？”），如</w:t>
      </w:r>
      <w:r>
        <w:fldChar w:fldCharType="begin"/>
      </w:r>
      <w:r>
        <w:instrText xml:space="preserve"> </w:instrText>
      </w:r>
      <w:r>
        <w:rPr>
          <w:rFonts w:hint="eastAsia"/>
        </w:rPr>
        <w:instrText xml:space="preserve">REF _Ref105680919 \h</w:instrText>
      </w:r>
      <w:r>
        <w:instrText xml:space="preserve"> </w:instrText>
      </w:r>
      <w:r>
        <w:fldChar w:fldCharType="separate"/>
      </w:r>
      <w:r>
        <w:t>图 214</w:t>
      </w:r>
      <w:r>
        <w:fldChar w:fldCharType="end"/>
      </w:r>
      <w:r>
        <w:rPr>
          <w:rFonts w:hint="eastAsia"/>
        </w:rPr>
        <w:t>所示。确认无误后点击“确定”按钮，关闭窗口后提示提交成功。</w:t>
      </w:r>
    </w:p>
    <w:p>
      <w:pPr>
        <w:pStyle w:val="19"/>
      </w:pPr>
      <w:r>
        <w:drawing>
          <wp:inline distT="0" distB="0" distL="114300" distR="114300">
            <wp:extent cx="5694680" cy="2549525"/>
            <wp:effectExtent l="0" t="0" r="1270" b="3175"/>
            <wp:docPr id="205" name="图片 76" descr="图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图片 76" descr="图209"/>
                    <pic:cNvPicPr>
                      <a:picLocks noChangeAspect="1"/>
                    </pic:cNvPicPr>
                  </pic:nvPicPr>
                  <pic:blipFill>
                    <a:blip r:embed="rId81"/>
                    <a:stretch>
                      <a:fillRect/>
                    </a:stretch>
                  </pic:blipFill>
                  <pic:spPr>
                    <a:xfrm>
                      <a:off x="0" y="0"/>
                      <a:ext cx="5694680" cy="2549525"/>
                    </a:xfrm>
                    <a:prstGeom prst="rect">
                      <a:avLst/>
                    </a:prstGeom>
                    <a:noFill/>
                    <a:ln>
                      <a:noFill/>
                    </a:ln>
                  </pic:spPr>
                </pic:pic>
              </a:graphicData>
            </a:graphic>
          </wp:inline>
        </w:drawing>
      </w:r>
    </w:p>
    <w:p>
      <w:pPr>
        <w:pStyle w:val="10"/>
      </w:pPr>
      <w:bookmarkStart w:id="245" w:name="_Ref105680919"/>
      <w:r>
        <w:t xml:space="preserve">图 </w:t>
      </w:r>
      <w:r>
        <w:fldChar w:fldCharType="begin"/>
      </w:r>
      <w:r>
        <w:instrText xml:space="preserve"> SEQ 图 \* ARABIC </w:instrText>
      </w:r>
      <w:r>
        <w:fldChar w:fldCharType="separate"/>
      </w:r>
      <w:r>
        <w:t>214</w:t>
      </w:r>
      <w:r>
        <w:fldChar w:fldCharType="end"/>
      </w:r>
      <w:bookmarkEnd w:id="245"/>
      <w:r>
        <w:rPr>
          <w:rFonts w:hint="eastAsia"/>
        </w:rPr>
        <w:t>提交勾选确认弹窗提示</w:t>
      </w:r>
    </w:p>
    <w:p>
      <w:pPr>
        <w:pStyle w:val="8"/>
        <w:numPr>
          <w:ilvl w:val="0"/>
          <w:numId w:val="22"/>
        </w:numPr>
        <w:ind w:left="0" w:firstLine="480"/>
      </w:pPr>
      <w:r>
        <w:rPr>
          <w:rFonts w:hint="eastAsia"/>
        </w:rPr>
        <w:t>发票勾选提交成功后，发票勾选状态由“未勾选”转变为“已勾选”。如</w:t>
      </w:r>
      <w:r>
        <w:fldChar w:fldCharType="begin"/>
      </w:r>
      <w:r>
        <w:instrText xml:space="preserve"> </w:instrText>
      </w:r>
      <w:r>
        <w:rPr>
          <w:rFonts w:hint="eastAsia"/>
        </w:rPr>
        <w:instrText xml:space="preserve">REF _Ref105680933 \h</w:instrText>
      </w:r>
      <w:r>
        <w:instrText xml:space="preserve"> </w:instrText>
      </w:r>
      <w:r>
        <w:fldChar w:fldCharType="separate"/>
      </w:r>
      <w:r>
        <w:t>图 215</w:t>
      </w:r>
      <w:r>
        <w:fldChar w:fldCharType="end"/>
      </w:r>
      <w:r>
        <w:rPr>
          <w:rFonts w:hint="eastAsia"/>
        </w:rPr>
        <w:t>所示。</w:t>
      </w:r>
    </w:p>
    <w:p>
      <w:pPr>
        <w:pStyle w:val="19"/>
      </w:pPr>
      <w:r>
        <w:drawing>
          <wp:inline distT="0" distB="0" distL="114300" distR="114300">
            <wp:extent cx="5694045" cy="2553335"/>
            <wp:effectExtent l="0" t="0" r="1905" b="18415"/>
            <wp:docPr id="204" name="图片 77" descr="图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图片 77" descr="图210"/>
                    <pic:cNvPicPr>
                      <a:picLocks noChangeAspect="1"/>
                    </pic:cNvPicPr>
                  </pic:nvPicPr>
                  <pic:blipFill>
                    <a:blip r:embed="rId82"/>
                    <a:stretch>
                      <a:fillRect/>
                    </a:stretch>
                  </pic:blipFill>
                  <pic:spPr>
                    <a:xfrm>
                      <a:off x="0" y="0"/>
                      <a:ext cx="5694045" cy="2553335"/>
                    </a:xfrm>
                    <a:prstGeom prst="rect">
                      <a:avLst/>
                    </a:prstGeom>
                    <a:noFill/>
                    <a:ln>
                      <a:noFill/>
                    </a:ln>
                  </pic:spPr>
                </pic:pic>
              </a:graphicData>
            </a:graphic>
          </wp:inline>
        </w:drawing>
      </w:r>
    </w:p>
    <w:p>
      <w:pPr>
        <w:pStyle w:val="10"/>
      </w:pPr>
      <w:bookmarkStart w:id="246" w:name="_Ref105680933"/>
      <w:r>
        <w:t xml:space="preserve">图 </w:t>
      </w:r>
      <w:r>
        <w:fldChar w:fldCharType="begin"/>
      </w:r>
      <w:r>
        <w:instrText xml:space="preserve"> SEQ 图 \* ARABIC </w:instrText>
      </w:r>
      <w:r>
        <w:fldChar w:fldCharType="separate"/>
      </w:r>
      <w:r>
        <w:t>215</w:t>
      </w:r>
      <w:r>
        <w:fldChar w:fldCharType="end"/>
      </w:r>
      <w:bookmarkEnd w:id="246"/>
      <w:r>
        <w:rPr>
          <w:rFonts w:hint="eastAsia"/>
        </w:rPr>
        <w:t>勾选状态为“已勾选”</w:t>
      </w:r>
    </w:p>
    <w:p>
      <w:pPr>
        <w:pStyle w:val="6"/>
        <w:bidi w:val="0"/>
        <w:ind w:left="156" w:leftChars="0" w:firstLineChars="0"/>
        <w:rPr>
          <w:rFonts w:hint="eastAsia"/>
        </w:rPr>
      </w:pPr>
      <w:bookmarkStart w:id="247" w:name="_Toc99543813"/>
      <w:bookmarkStart w:id="248" w:name="_Toc98967463"/>
      <w:bookmarkStart w:id="249" w:name="_Toc23472"/>
      <w:r>
        <w:rPr>
          <w:rFonts w:hint="eastAsia"/>
        </w:rPr>
        <w:t>注意事项</w:t>
      </w:r>
      <w:bookmarkEnd w:id="247"/>
      <w:bookmarkEnd w:id="248"/>
      <w:bookmarkEnd w:id="249"/>
    </w:p>
    <w:p>
      <w:pPr>
        <w:ind w:firstLine="480"/>
      </w:pPr>
      <w:r>
        <w:rPr>
          <w:rFonts w:hint="eastAsia"/>
        </w:rPr>
        <w:t>无。</w:t>
      </w:r>
    </w:p>
    <w:p>
      <w:pPr>
        <w:pStyle w:val="5"/>
        <w:bidi w:val="0"/>
      </w:pPr>
      <w:bookmarkStart w:id="250" w:name="_Toc99543814"/>
      <w:bookmarkStart w:id="251" w:name="_Toc108017502"/>
      <w:bookmarkStart w:id="252" w:name="_Toc108018554"/>
      <w:bookmarkStart w:id="253" w:name="_Toc10878"/>
      <w:bookmarkStart w:id="254" w:name="_Toc108017788"/>
      <w:bookmarkStart w:id="255" w:name="_Hlk104197246"/>
      <w:bookmarkStart w:id="256" w:name="_Toc99543818"/>
      <w:bookmarkStart w:id="257" w:name="_Hlk104197544"/>
      <w:r>
        <w:rPr>
          <w:rFonts w:hint="eastAsia" w:ascii="微软雅黑" w:hAnsi="微软雅黑" w:cs="微软雅黑"/>
        </w:rPr>
        <w:t>用途</w:t>
      </w:r>
      <w:r>
        <w:rPr>
          <w:rFonts w:hint="eastAsia"/>
        </w:rPr>
        <w:t>确认</w:t>
      </w:r>
      <w:bookmarkEnd w:id="250"/>
      <w:bookmarkEnd w:id="251"/>
      <w:bookmarkEnd w:id="252"/>
      <w:bookmarkEnd w:id="253"/>
      <w:bookmarkEnd w:id="254"/>
    </w:p>
    <w:p>
      <w:pPr>
        <w:pStyle w:val="6"/>
        <w:bidi w:val="0"/>
        <w:ind w:left="156" w:leftChars="0" w:firstLineChars="0"/>
        <w:rPr>
          <w:rFonts w:hint="eastAsia"/>
        </w:rPr>
      </w:pPr>
      <w:bookmarkStart w:id="258" w:name="_Toc13142"/>
      <w:bookmarkStart w:id="259" w:name="_Toc99543815"/>
      <w:r>
        <w:rPr>
          <w:rFonts w:hint="eastAsia"/>
        </w:rPr>
        <w:t>功能概述</w:t>
      </w:r>
      <w:bookmarkEnd w:id="258"/>
      <w:bookmarkEnd w:id="259"/>
    </w:p>
    <w:p>
      <w:pPr>
        <w:ind w:firstLine="480"/>
      </w:pPr>
      <w:bookmarkStart w:id="260" w:name="_Toc99543816"/>
      <w:r>
        <w:rPr>
          <w:rFonts w:hint="eastAsia"/>
        </w:rPr>
        <w:t>对出口退税勾选用途确认操作。</w:t>
      </w:r>
    </w:p>
    <w:p>
      <w:pPr>
        <w:pStyle w:val="6"/>
        <w:bidi w:val="0"/>
        <w:ind w:left="156" w:leftChars="0" w:firstLineChars="0"/>
        <w:rPr>
          <w:rFonts w:hint="eastAsia"/>
        </w:rPr>
      </w:pPr>
      <w:bookmarkStart w:id="261" w:name="_Toc12660"/>
      <w:r>
        <w:rPr>
          <w:rFonts w:hint="eastAsia"/>
        </w:rPr>
        <w:t>操作步骤</w:t>
      </w:r>
      <w:bookmarkEnd w:id="260"/>
      <w:bookmarkEnd w:id="261"/>
    </w:p>
    <w:p>
      <w:pPr>
        <w:pStyle w:val="8"/>
        <w:numPr>
          <w:ilvl w:val="0"/>
          <w:numId w:val="23"/>
        </w:numPr>
        <w:ind w:left="0" w:firstLine="480"/>
        <w:outlineLvl w:val="0"/>
      </w:pPr>
      <w:bookmarkStart w:id="262" w:name="_Toc17370"/>
      <w:bookmarkStart w:id="263" w:name="_Toc10036"/>
      <w:r>
        <w:rPr>
          <w:rFonts w:hint="eastAsia"/>
        </w:rPr>
        <w:t>前置条件：已提交出口退税勾选。</w:t>
      </w:r>
      <w:bookmarkEnd w:id="262"/>
      <w:bookmarkEnd w:id="263"/>
    </w:p>
    <w:p>
      <w:pPr>
        <w:pStyle w:val="8"/>
        <w:numPr>
          <w:ilvl w:val="0"/>
          <w:numId w:val="23"/>
        </w:numPr>
        <w:ind w:left="0" w:firstLine="480"/>
      </w:pPr>
      <w:r>
        <w:rPr>
          <w:rFonts w:hint="eastAsia"/>
        </w:rPr>
        <w:t>操作步骤：功能菜单依次选择【税务数字账户】－【发票勾选确认】－【出口退税类勾选】－【用途确认】。【出口退税勾选-用途确认】初始化界面如</w:t>
      </w:r>
      <w:r>
        <w:fldChar w:fldCharType="begin"/>
      </w:r>
      <w:r>
        <w:instrText xml:space="preserve"> </w:instrText>
      </w:r>
      <w:r>
        <w:rPr>
          <w:rFonts w:hint="eastAsia"/>
        </w:rPr>
        <w:instrText xml:space="preserve">REF _Ref105681459 \h</w:instrText>
      </w:r>
      <w:r>
        <w:instrText xml:space="preserve"> </w:instrText>
      </w:r>
      <w:r>
        <w:fldChar w:fldCharType="separate"/>
      </w:r>
      <w:r>
        <w:t>图 216</w:t>
      </w:r>
      <w:r>
        <w:fldChar w:fldCharType="end"/>
      </w:r>
      <w:r>
        <w:rPr>
          <w:rFonts w:hint="eastAsia"/>
        </w:rPr>
        <w:t>所示。</w:t>
      </w:r>
    </w:p>
    <w:p>
      <w:pPr>
        <w:pStyle w:val="19"/>
      </w:pPr>
      <w:r>
        <w:drawing>
          <wp:inline distT="0" distB="0" distL="114300" distR="114300">
            <wp:extent cx="5372735" cy="2588895"/>
            <wp:effectExtent l="0" t="0" r="18415" b="1905"/>
            <wp:docPr id="201"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图片 78"/>
                    <pic:cNvPicPr>
                      <a:picLocks noChangeAspect="1"/>
                    </pic:cNvPicPr>
                  </pic:nvPicPr>
                  <pic:blipFill>
                    <a:blip r:embed="rId83"/>
                    <a:stretch>
                      <a:fillRect/>
                    </a:stretch>
                  </pic:blipFill>
                  <pic:spPr>
                    <a:xfrm>
                      <a:off x="0" y="0"/>
                      <a:ext cx="5372735" cy="2588895"/>
                    </a:xfrm>
                    <a:prstGeom prst="rect">
                      <a:avLst/>
                    </a:prstGeom>
                    <a:noFill/>
                    <a:ln>
                      <a:noFill/>
                    </a:ln>
                  </pic:spPr>
                </pic:pic>
              </a:graphicData>
            </a:graphic>
          </wp:inline>
        </w:drawing>
      </w:r>
    </w:p>
    <w:p>
      <w:pPr>
        <w:pStyle w:val="10"/>
      </w:pPr>
      <w:bookmarkStart w:id="264" w:name="_Ref105681459"/>
      <w:r>
        <w:t xml:space="preserve">图 </w:t>
      </w:r>
      <w:r>
        <w:fldChar w:fldCharType="begin"/>
      </w:r>
      <w:r>
        <w:instrText xml:space="preserve"> SEQ 图 \* ARABIC </w:instrText>
      </w:r>
      <w:r>
        <w:fldChar w:fldCharType="separate"/>
      </w:r>
      <w:r>
        <w:t>216</w:t>
      </w:r>
      <w:r>
        <w:fldChar w:fldCharType="end"/>
      </w:r>
      <w:bookmarkEnd w:id="264"/>
      <w:r>
        <w:rPr>
          <w:rFonts w:hint="eastAsia"/>
        </w:rPr>
        <w:t>用途确认页面</w:t>
      </w:r>
      <w:r>
        <w:t xml:space="preserve"> </w:t>
      </w:r>
    </w:p>
    <w:p>
      <w:pPr>
        <w:pStyle w:val="8"/>
        <w:numPr>
          <w:ilvl w:val="0"/>
          <w:numId w:val="23"/>
        </w:numPr>
        <w:ind w:left="0" w:firstLine="480"/>
      </w:pPr>
      <w:r>
        <w:rPr>
          <w:rFonts w:hint="eastAsia"/>
        </w:rPr>
        <w:t>核对统计数据无误后，点击【用途确认】按钮，出现弹窗提示，如</w:t>
      </w:r>
      <w:r>
        <w:fldChar w:fldCharType="begin"/>
      </w:r>
      <w:r>
        <w:instrText xml:space="preserve"> </w:instrText>
      </w:r>
      <w:r>
        <w:rPr>
          <w:rFonts w:hint="eastAsia"/>
        </w:rPr>
        <w:instrText xml:space="preserve">REF _Ref105681474 \h</w:instrText>
      </w:r>
      <w:r>
        <w:instrText xml:space="preserve"> </w:instrText>
      </w:r>
      <w:r>
        <w:fldChar w:fldCharType="separate"/>
      </w:r>
      <w:r>
        <w:t>图 217</w:t>
      </w:r>
      <w:r>
        <w:fldChar w:fldCharType="end"/>
      </w:r>
      <w:r>
        <w:rPr>
          <w:rFonts w:hint="eastAsia"/>
        </w:rPr>
        <w:t>所示。</w:t>
      </w:r>
    </w:p>
    <w:p>
      <w:pPr>
        <w:pStyle w:val="19"/>
      </w:pPr>
      <w:r>
        <w:drawing>
          <wp:inline distT="0" distB="0" distL="114300" distR="114300">
            <wp:extent cx="5541645" cy="2683510"/>
            <wp:effectExtent l="0" t="0" r="1905" b="2540"/>
            <wp:docPr id="195"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图片 79"/>
                    <pic:cNvPicPr>
                      <a:picLocks noChangeAspect="1"/>
                    </pic:cNvPicPr>
                  </pic:nvPicPr>
                  <pic:blipFill>
                    <a:blip r:embed="rId84"/>
                    <a:stretch>
                      <a:fillRect/>
                    </a:stretch>
                  </pic:blipFill>
                  <pic:spPr>
                    <a:xfrm>
                      <a:off x="0" y="0"/>
                      <a:ext cx="5541645" cy="2683510"/>
                    </a:xfrm>
                    <a:prstGeom prst="rect">
                      <a:avLst/>
                    </a:prstGeom>
                    <a:noFill/>
                    <a:ln>
                      <a:noFill/>
                    </a:ln>
                  </pic:spPr>
                </pic:pic>
              </a:graphicData>
            </a:graphic>
          </wp:inline>
        </w:drawing>
      </w:r>
    </w:p>
    <w:p>
      <w:pPr>
        <w:pStyle w:val="10"/>
      </w:pPr>
      <w:bookmarkStart w:id="265" w:name="_Ref105681474"/>
      <w:r>
        <w:t xml:space="preserve">图 </w:t>
      </w:r>
      <w:r>
        <w:fldChar w:fldCharType="begin"/>
      </w:r>
      <w:r>
        <w:instrText xml:space="preserve"> SEQ 图 \* ARABIC </w:instrText>
      </w:r>
      <w:r>
        <w:fldChar w:fldCharType="separate"/>
      </w:r>
      <w:r>
        <w:t>217</w:t>
      </w:r>
      <w:r>
        <w:fldChar w:fldCharType="end"/>
      </w:r>
      <w:bookmarkEnd w:id="265"/>
      <w:r>
        <w:rPr>
          <w:rFonts w:hint="eastAsia"/>
        </w:rPr>
        <w:t>出口退税类勾选用途确认提示框</w:t>
      </w:r>
    </w:p>
    <w:p>
      <w:pPr>
        <w:pStyle w:val="8"/>
        <w:numPr>
          <w:ilvl w:val="0"/>
          <w:numId w:val="23"/>
        </w:numPr>
        <w:ind w:left="0" w:firstLine="480"/>
        <w:outlineLvl w:val="0"/>
      </w:pPr>
      <w:bookmarkStart w:id="266" w:name="_Toc8796"/>
      <w:bookmarkStart w:id="267" w:name="_Toc13477"/>
      <w:r>
        <w:rPr>
          <w:rFonts w:hint="eastAsia"/>
        </w:rPr>
        <w:t>点击【继续】按钮，完成用途确认。</w:t>
      </w:r>
      <w:bookmarkEnd w:id="266"/>
      <w:bookmarkEnd w:id="267"/>
    </w:p>
    <w:p>
      <w:pPr>
        <w:pStyle w:val="6"/>
        <w:bidi w:val="0"/>
        <w:ind w:left="156" w:leftChars="0" w:firstLineChars="0"/>
        <w:rPr>
          <w:rFonts w:hint="eastAsia"/>
        </w:rPr>
      </w:pPr>
      <w:bookmarkStart w:id="268" w:name="_Toc20966"/>
      <w:bookmarkStart w:id="269" w:name="_Toc99543817"/>
      <w:r>
        <w:rPr>
          <w:rFonts w:hint="eastAsia"/>
        </w:rPr>
        <w:t>注意事项</w:t>
      </w:r>
      <w:bookmarkEnd w:id="268"/>
      <w:bookmarkEnd w:id="269"/>
    </w:p>
    <w:p>
      <w:pPr>
        <w:ind w:firstLine="480"/>
      </w:pPr>
      <w:r>
        <w:rPr>
          <w:rFonts w:hint="eastAsia"/>
        </w:rPr>
        <w:t>无。</w:t>
      </w:r>
      <w:bookmarkEnd w:id="255"/>
    </w:p>
    <w:p>
      <w:pPr>
        <w:pStyle w:val="4"/>
        <w:bidi w:val="0"/>
        <w:ind w:left="1533" w:leftChars="0" w:firstLineChars="0"/>
      </w:pPr>
      <w:bookmarkStart w:id="270" w:name="_Toc108018555"/>
      <w:bookmarkStart w:id="271" w:name="_Toc32135"/>
      <w:bookmarkStart w:id="272" w:name="_Toc32295"/>
      <w:bookmarkStart w:id="273" w:name="_Toc108017503"/>
      <w:bookmarkStart w:id="274" w:name="_Toc108017789"/>
      <w:r>
        <w:rPr>
          <w:rFonts w:hint="eastAsia"/>
        </w:rPr>
        <w:t>代办退税勾选</w:t>
      </w:r>
      <w:bookmarkEnd w:id="256"/>
      <w:bookmarkEnd w:id="270"/>
      <w:bookmarkEnd w:id="271"/>
      <w:bookmarkEnd w:id="272"/>
      <w:bookmarkEnd w:id="273"/>
      <w:bookmarkEnd w:id="274"/>
    </w:p>
    <w:p>
      <w:pPr>
        <w:pStyle w:val="5"/>
        <w:bidi w:val="0"/>
        <w:rPr>
          <w:rFonts w:hint="eastAsia"/>
        </w:rPr>
      </w:pPr>
      <w:bookmarkStart w:id="275" w:name="_Toc99543819"/>
      <w:r>
        <w:rPr>
          <w:rFonts w:hint="eastAsia"/>
        </w:rPr>
        <w:t>功能概述</w:t>
      </w:r>
      <w:bookmarkEnd w:id="275"/>
    </w:p>
    <w:p>
      <w:pPr>
        <w:tabs>
          <w:tab w:val="left" w:pos="420"/>
        </w:tabs>
        <w:ind w:firstLine="480"/>
        <w:rPr>
          <w:rFonts w:ascii="微软雅黑" w:hAnsi="微软雅黑" w:eastAsia="微软雅黑" w:cs="微软雅黑"/>
          <w:b/>
          <w:bCs/>
        </w:rPr>
      </w:pPr>
      <w:r>
        <w:rPr>
          <w:rFonts w:hint="eastAsia"/>
        </w:rPr>
        <w:t>纳税人端具备代办退税勾选的功能，本功能只有适用于代办退税标识的发票等，代办退税勾选功能勾选，且勾选不可撤销。</w:t>
      </w:r>
    </w:p>
    <w:p>
      <w:pPr>
        <w:pStyle w:val="5"/>
        <w:bidi w:val="0"/>
        <w:rPr>
          <w:rFonts w:hint="eastAsia"/>
        </w:rPr>
      </w:pPr>
      <w:bookmarkStart w:id="276" w:name="_Toc99543820"/>
      <w:r>
        <w:rPr>
          <w:rFonts w:hint="eastAsia"/>
        </w:rPr>
        <w:t>操作步骤</w:t>
      </w:r>
      <w:bookmarkEnd w:id="276"/>
    </w:p>
    <w:p>
      <w:pPr>
        <w:pStyle w:val="8"/>
        <w:numPr>
          <w:ilvl w:val="0"/>
          <w:numId w:val="24"/>
        </w:numPr>
        <w:ind w:left="0" w:firstLine="480"/>
        <w:outlineLvl w:val="0"/>
      </w:pPr>
      <w:bookmarkStart w:id="277" w:name="_Toc14742"/>
      <w:bookmarkStart w:id="278" w:name="_Toc21239"/>
      <w:r>
        <w:rPr>
          <w:rFonts w:hint="eastAsia"/>
        </w:rPr>
        <w:t>前置条件：无。</w:t>
      </w:r>
      <w:bookmarkEnd w:id="277"/>
      <w:bookmarkEnd w:id="278"/>
    </w:p>
    <w:p>
      <w:pPr>
        <w:pStyle w:val="8"/>
        <w:numPr>
          <w:ilvl w:val="0"/>
          <w:numId w:val="24"/>
        </w:numPr>
        <w:ind w:left="0" w:firstLine="480"/>
      </w:pPr>
      <w:r>
        <w:rPr>
          <w:rFonts w:hint="eastAsia"/>
        </w:rPr>
        <w:t>操作流程：功能菜单依次点击【税务数字账户】－【发票勾选确认】－【代办退税勾选】如</w:t>
      </w:r>
      <w:r>
        <w:fldChar w:fldCharType="begin"/>
      </w:r>
      <w:r>
        <w:instrText xml:space="preserve"> </w:instrText>
      </w:r>
      <w:r>
        <w:rPr>
          <w:rFonts w:hint="eastAsia"/>
        </w:rPr>
        <w:instrText xml:space="preserve">REF _Ref105681489 \h</w:instrText>
      </w:r>
      <w:r>
        <w:instrText xml:space="preserve">  \* MERGEFORMAT </w:instrText>
      </w:r>
      <w:r>
        <w:fldChar w:fldCharType="separate"/>
      </w:r>
      <w:r>
        <w:t>图 218</w:t>
      </w:r>
      <w:r>
        <w:fldChar w:fldCharType="end"/>
      </w:r>
      <w:r>
        <w:rPr>
          <w:rFonts w:hint="eastAsia"/>
        </w:rPr>
        <w:t>所示。【代办退税勾选】初始化界面如</w:t>
      </w:r>
      <w:r>
        <w:fldChar w:fldCharType="begin"/>
      </w:r>
      <w:r>
        <w:instrText xml:space="preserve"> </w:instrText>
      </w:r>
      <w:r>
        <w:rPr>
          <w:rFonts w:hint="eastAsia"/>
        </w:rPr>
        <w:instrText xml:space="preserve">REF _Ref105681513 \h</w:instrText>
      </w:r>
      <w:r>
        <w:instrText xml:space="preserve">  \* MERGEFORMAT </w:instrText>
      </w:r>
      <w:r>
        <w:fldChar w:fldCharType="separate"/>
      </w:r>
      <w:r>
        <w:t>图 219</w:t>
      </w:r>
      <w:r>
        <w:fldChar w:fldCharType="end"/>
      </w:r>
      <w:r>
        <w:rPr>
          <w:rFonts w:hint="eastAsia"/>
        </w:rPr>
        <w:t>所示。</w:t>
      </w:r>
    </w:p>
    <w:p>
      <w:pPr>
        <w:pStyle w:val="19"/>
      </w:pPr>
      <w:r>
        <w:drawing>
          <wp:inline distT="0" distB="0" distL="114300" distR="114300">
            <wp:extent cx="5697855" cy="2665730"/>
            <wp:effectExtent l="0" t="0" r="17145" b="1270"/>
            <wp:docPr id="210"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图片 80"/>
                    <pic:cNvPicPr>
                      <a:picLocks noChangeAspect="1"/>
                    </pic:cNvPicPr>
                  </pic:nvPicPr>
                  <pic:blipFill>
                    <a:blip r:embed="rId85"/>
                    <a:stretch>
                      <a:fillRect/>
                    </a:stretch>
                  </pic:blipFill>
                  <pic:spPr>
                    <a:xfrm>
                      <a:off x="0" y="0"/>
                      <a:ext cx="5697855" cy="2665730"/>
                    </a:xfrm>
                    <a:prstGeom prst="rect">
                      <a:avLst/>
                    </a:prstGeom>
                    <a:noFill/>
                    <a:ln>
                      <a:noFill/>
                    </a:ln>
                  </pic:spPr>
                </pic:pic>
              </a:graphicData>
            </a:graphic>
          </wp:inline>
        </w:drawing>
      </w:r>
    </w:p>
    <w:p>
      <w:pPr>
        <w:pStyle w:val="10"/>
      </w:pPr>
      <w:bookmarkStart w:id="279" w:name="_Ref105681489"/>
      <w:r>
        <w:t xml:space="preserve">图 </w:t>
      </w:r>
      <w:r>
        <w:fldChar w:fldCharType="begin"/>
      </w:r>
      <w:r>
        <w:instrText xml:space="preserve"> SEQ 图 \* ARABIC </w:instrText>
      </w:r>
      <w:r>
        <w:fldChar w:fldCharType="separate"/>
      </w:r>
      <w:r>
        <w:t>218</w:t>
      </w:r>
      <w:r>
        <w:fldChar w:fldCharType="end"/>
      </w:r>
      <w:bookmarkEnd w:id="279"/>
      <w:r>
        <w:rPr>
          <w:rFonts w:hint="eastAsia"/>
        </w:rPr>
        <w:t>代办退税类勾选功能路径</w:t>
      </w:r>
    </w:p>
    <w:p>
      <w:pPr>
        <w:pStyle w:val="19"/>
      </w:pPr>
      <w:r>
        <w:drawing>
          <wp:inline distT="0" distB="0" distL="114300" distR="114300">
            <wp:extent cx="5694045" cy="2562225"/>
            <wp:effectExtent l="0" t="0" r="1905" b="9525"/>
            <wp:docPr id="202" name="图片 81" descr="图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图片 81" descr="图214"/>
                    <pic:cNvPicPr>
                      <a:picLocks noChangeAspect="1"/>
                    </pic:cNvPicPr>
                  </pic:nvPicPr>
                  <pic:blipFill>
                    <a:blip r:embed="rId86"/>
                    <a:stretch>
                      <a:fillRect/>
                    </a:stretch>
                  </pic:blipFill>
                  <pic:spPr>
                    <a:xfrm>
                      <a:off x="0" y="0"/>
                      <a:ext cx="5694045" cy="2562225"/>
                    </a:xfrm>
                    <a:prstGeom prst="rect">
                      <a:avLst/>
                    </a:prstGeom>
                    <a:noFill/>
                    <a:ln>
                      <a:noFill/>
                    </a:ln>
                  </pic:spPr>
                </pic:pic>
              </a:graphicData>
            </a:graphic>
          </wp:inline>
        </w:drawing>
      </w:r>
    </w:p>
    <w:p>
      <w:pPr>
        <w:pStyle w:val="10"/>
      </w:pPr>
      <w:bookmarkStart w:id="280" w:name="_Ref105681513"/>
      <w:bookmarkStart w:id="281" w:name="_Ref99361070"/>
      <w:r>
        <w:t xml:space="preserve">图 </w:t>
      </w:r>
      <w:r>
        <w:fldChar w:fldCharType="begin"/>
      </w:r>
      <w:r>
        <w:instrText xml:space="preserve"> SEQ 图 \* ARABIC </w:instrText>
      </w:r>
      <w:r>
        <w:fldChar w:fldCharType="separate"/>
      </w:r>
      <w:r>
        <w:t>219</w:t>
      </w:r>
      <w:r>
        <w:fldChar w:fldCharType="end"/>
      </w:r>
      <w:bookmarkEnd w:id="280"/>
      <w:r>
        <w:rPr>
          <w:rFonts w:hint="eastAsia"/>
        </w:rPr>
        <w:t>代办退税类勾选初始化页面</w:t>
      </w:r>
      <w:bookmarkEnd w:id="281"/>
    </w:p>
    <w:p>
      <w:pPr>
        <w:pStyle w:val="8"/>
        <w:numPr>
          <w:ilvl w:val="0"/>
          <w:numId w:val="24"/>
        </w:numPr>
        <w:ind w:left="0" w:firstLine="480"/>
        <w:outlineLvl w:val="0"/>
        <w:rPr>
          <w:rFonts w:hint="eastAsia"/>
        </w:rPr>
      </w:pPr>
      <w:bookmarkStart w:id="282" w:name="_Toc16262"/>
      <w:bookmarkStart w:id="283" w:name="_Toc19390"/>
      <w:r>
        <w:rPr>
          <w:rFonts w:hint="eastAsia"/>
        </w:rPr>
        <w:t>代办退税勾选</w:t>
      </w:r>
      <w:bookmarkEnd w:id="282"/>
      <w:bookmarkEnd w:id="283"/>
    </w:p>
    <w:p>
      <w:pPr>
        <w:ind w:firstLine="480"/>
      </w:pPr>
      <w:r>
        <w:rPr>
          <w:rFonts w:hint="eastAsia"/>
        </w:rPr>
        <w:t>将勾选状态设置为“未勾选”，选择“发票来源”和“发票状态”等必录项查询条件，更多精确查询可以设置更多查询条件，点击查询，便可得到符合筛选条件的未勾选的发票信息。</w:t>
      </w:r>
    </w:p>
    <w:p>
      <w:pPr>
        <w:ind w:firstLine="480"/>
      </w:pPr>
      <w:r>
        <w:rPr>
          <w:rFonts w:hint="eastAsia"/>
        </w:rPr>
        <w:t>根据需要输入或选择相关查询条件，点击“查询”系统根据查询条件，在操作区以列表形式展示符合条件的发票信息。如</w:t>
      </w:r>
      <w:r>
        <w:fldChar w:fldCharType="begin"/>
      </w:r>
      <w:r>
        <w:instrText xml:space="preserve"> </w:instrText>
      </w:r>
      <w:r>
        <w:rPr>
          <w:rFonts w:hint="eastAsia"/>
        </w:rPr>
        <w:instrText xml:space="preserve">REF _Ref105681528 \h</w:instrText>
      </w:r>
      <w:r>
        <w:instrText xml:space="preserve"> </w:instrText>
      </w:r>
      <w:r>
        <w:fldChar w:fldCharType="separate"/>
      </w:r>
      <w:r>
        <w:t>图 220</w:t>
      </w:r>
      <w:r>
        <w:fldChar w:fldCharType="end"/>
      </w:r>
      <w:r>
        <w:rPr>
          <w:rFonts w:hint="eastAsia"/>
        </w:rPr>
        <w:t>所示</w:t>
      </w:r>
    </w:p>
    <w:p>
      <w:pPr>
        <w:pStyle w:val="19"/>
      </w:pPr>
      <w:r>
        <w:drawing>
          <wp:inline distT="0" distB="0" distL="114300" distR="114300">
            <wp:extent cx="5694045" cy="2547620"/>
            <wp:effectExtent l="0" t="0" r="1905" b="5080"/>
            <wp:docPr id="207" name="图片 82" descr="图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图片 82" descr="图215"/>
                    <pic:cNvPicPr>
                      <a:picLocks noChangeAspect="1"/>
                    </pic:cNvPicPr>
                  </pic:nvPicPr>
                  <pic:blipFill>
                    <a:blip r:embed="rId87"/>
                    <a:stretch>
                      <a:fillRect/>
                    </a:stretch>
                  </pic:blipFill>
                  <pic:spPr>
                    <a:xfrm>
                      <a:off x="0" y="0"/>
                      <a:ext cx="5694045" cy="2547620"/>
                    </a:xfrm>
                    <a:prstGeom prst="rect">
                      <a:avLst/>
                    </a:prstGeom>
                    <a:noFill/>
                    <a:ln>
                      <a:noFill/>
                    </a:ln>
                  </pic:spPr>
                </pic:pic>
              </a:graphicData>
            </a:graphic>
          </wp:inline>
        </w:drawing>
      </w:r>
    </w:p>
    <w:p>
      <w:pPr>
        <w:pStyle w:val="10"/>
      </w:pPr>
      <w:bookmarkStart w:id="284" w:name="_Ref105681528"/>
      <w:r>
        <w:t xml:space="preserve">图 </w:t>
      </w:r>
      <w:r>
        <w:fldChar w:fldCharType="begin"/>
      </w:r>
      <w:r>
        <w:instrText xml:space="preserve"> SEQ 图 \* ARABIC </w:instrText>
      </w:r>
      <w:r>
        <w:fldChar w:fldCharType="separate"/>
      </w:r>
      <w:r>
        <w:t>220</w:t>
      </w:r>
      <w:r>
        <w:fldChar w:fldCharType="end"/>
      </w:r>
      <w:bookmarkEnd w:id="284"/>
      <w:r>
        <w:rPr>
          <w:rFonts w:hint="eastAsia"/>
        </w:rPr>
        <w:t>代办发票退税勾选页面</w:t>
      </w:r>
    </w:p>
    <w:p>
      <w:pPr>
        <w:pStyle w:val="2"/>
        <w:numPr>
          <w:ilvl w:val="0"/>
          <w:numId w:val="25"/>
        </w:numPr>
        <w:spacing w:after="0"/>
        <w:ind w:firstLine="480" w:firstLineChars="200"/>
        <w:jc w:val="left"/>
        <w:rPr>
          <w:rFonts w:ascii="宋体" w:hAnsi="宋体" w:cs="宋体"/>
        </w:rPr>
      </w:pPr>
      <w:r>
        <w:rPr>
          <w:rFonts w:hint="eastAsia" w:ascii="宋体" w:hAnsi="宋体" w:cs="宋体"/>
        </w:rPr>
        <w:t>选中需要勾选的发票，点击“提交勾选”按钮，进行提示确认（如“本次代办退税勾选XX份，税额合计XX，是否确认？”），如</w:t>
      </w:r>
      <w:r>
        <w:rPr>
          <w:rFonts w:ascii="宋体" w:hAnsi="宋体" w:cs="宋体"/>
        </w:rPr>
        <w:fldChar w:fldCharType="begin"/>
      </w:r>
      <w:r>
        <w:rPr>
          <w:rFonts w:ascii="宋体" w:hAnsi="宋体" w:cs="宋体"/>
        </w:rPr>
        <w:instrText xml:space="preserve"> </w:instrText>
      </w:r>
      <w:r>
        <w:rPr>
          <w:rFonts w:hint="eastAsia" w:ascii="宋体" w:hAnsi="宋体" w:cs="宋体"/>
        </w:rPr>
        <w:instrText xml:space="preserve">REF _Ref105681553 \h</w:instrText>
      </w:r>
      <w:r>
        <w:rPr>
          <w:rFonts w:ascii="宋体" w:hAnsi="宋体" w:cs="宋体"/>
        </w:rPr>
        <w:instrText xml:space="preserve"> </w:instrText>
      </w:r>
      <w:r>
        <w:rPr>
          <w:rFonts w:ascii="宋体" w:hAnsi="宋体" w:cs="宋体"/>
        </w:rPr>
        <w:fldChar w:fldCharType="separate"/>
      </w:r>
      <w:r>
        <w:t>图 221</w:t>
      </w:r>
      <w:r>
        <w:rPr>
          <w:rFonts w:ascii="宋体" w:hAnsi="宋体" w:cs="宋体"/>
        </w:rPr>
        <w:fldChar w:fldCharType="end"/>
      </w:r>
      <w:r>
        <w:rPr>
          <w:rFonts w:hint="eastAsia" w:ascii="宋体" w:hAnsi="宋体" w:cs="宋体"/>
        </w:rPr>
        <w:t>所示。确认无误后点击“确定”按钮，关闭窗口后提示提交成功。</w:t>
      </w:r>
    </w:p>
    <w:p>
      <w:pPr>
        <w:pStyle w:val="19"/>
      </w:pPr>
      <w:r>
        <w:drawing>
          <wp:inline distT="0" distB="0" distL="114300" distR="114300">
            <wp:extent cx="5694045" cy="2562225"/>
            <wp:effectExtent l="0" t="0" r="1905" b="9525"/>
            <wp:docPr id="214" name="图片 83" descr="图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图片 83" descr="图216"/>
                    <pic:cNvPicPr>
                      <a:picLocks noChangeAspect="1"/>
                    </pic:cNvPicPr>
                  </pic:nvPicPr>
                  <pic:blipFill>
                    <a:blip r:embed="rId88"/>
                    <a:stretch>
                      <a:fillRect/>
                    </a:stretch>
                  </pic:blipFill>
                  <pic:spPr>
                    <a:xfrm>
                      <a:off x="0" y="0"/>
                      <a:ext cx="5694045" cy="2562225"/>
                    </a:xfrm>
                    <a:prstGeom prst="rect">
                      <a:avLst/>
                    </a:prstGeom>
                    <a:noFill/>
                    <a:ln>
                      <a:noFill/>
                    </a:ln>
                  </pic:spPr>
                </pic:pic>
              </a:graphicData>
            </a:graphic>
          </wp:inline>
        </w:drawing>
      </w:r>
    </w:p>
    <w:p>
      <w:pPr>
        <w:pStyle w:val="10"/>
      </w:pPr>
      <w:bookmarkStart w:id="285" w:name="_Ref105681553"/>
      <w:r>
        <w:t xml:space="preserve">图 </w:t>
      </w:r>
      <w:r>
        <w:fldChar w:fldCharType="begin"/>
      </w:r>
      <w:r>
        <w:instrText xml:space="preserve"> SEQ 图 \* ARABIC </w:instrText>
      </w:r>
      <w:r>
        <w:fldChar w:fldCharType="separate"/>
      </w:r>
      <w:r>
        <w:t>221</w:t>
      </w:r>
      <w:r>
        <w:fldChar w:fldCharType="end"/>
      </w:r>
      <w:bookmarkEnd w:id="285"/>
      <w:r>
        <w:rPr>
          <w:rFonts w:hint="eastAsia"/>
        </w:rPr>
        <w:t>提交勾选确认</w:t>
      </w:r>
    </w:p>
    <w:p>
      <w:pPr>
        <w:pStyle w:val="2"/>
        <w:numPr>
          <w:ilvl w:val="0"/>
          <w:numId w:val="25"/>
        </w:numPr>
        <w:spacing w:after="0"/>
        <w:ind w:firstLine="480" w:firstLineChars="200"/>
        <w:jc w:val="left"/>
        <w:rPr>
          <w:rFonts w:ascii="宋体" w:hAnsi="宋体" w:cs="宋体"/>
        </w:rPr>
      </w:pPr>
      <w:r>
        <w:rPr>
          <w:rFonts w:hint="eastAsia" w:ascii="宋体" w:hAnsi="宋体" w:cs="宋体"/>
        </w:rPr>
        <w:t>发票勾选提交成功后，发票勾选状态由“未勾选”转变为“已勾选”。如</w:t>
      </w:r>
      <w:r>
        <w:rPr>
          <w:rFonts w:ascii="宋体" w:hAnsi="宋体" w:cs="宋体"/>
        </w:rPr>
        <w:fldChar w:fldCharType="begin"/>
      </w:r>
      <w:r>
        <w:rPr>
          <w:rFonts w:ascii="宋体" w:hAnsi="宋体" w:cs="宋体"/>
        </w:rPr>
        <w:instrText xml:space="preserve"> </w:instrText>
      </w:r>
      <w:r>
        <w:rPr>
          <w:rFonts w:hint="eastAsia" w:ascii="宋体" w:hAnsi="宋体" w:cs="宋体"/>
        </w:rPr>
        <w:instrText xml:space="preserve">REF _Ref105681541 \h</w:instrText>
      </w:r>
      <w:r>
        <w:rPr>
          <w:rFonts w:ascii="宋体" w:hAnsi="宋体" w:cs="宋体"/>
        </w:rPr>
        <w:instrText xml:space="preserve"> </w:instrText>
      </w:r>
      <w:r>
        <w:rPr>
          <w:rFonts w:ascii="宋体" w:hAnsi="宋体" w:cs="宋体"/>
        </w:rPr>
        <w:fldChar w:fldCharType="separate"/>
      </w:r>
      <w:r>
        <w:t>图 222</w:t>
      </w:r>
      <w:r>
        <w:rPr>
          <w:rFonts w:ascii="宋体" w:hAnsi="宋体" w:cs="宋体"/>
        </w:rPr>
        <w:fldChar w:fldCharType="end"/>
      </w:r>
      <w:r>
        <w:rPr>
          <w:rFonts w:hint="eastAsia" w:ascii="宋体" w:hAnsi="宋体" w:cs="宋体"/>
        </w:rPr>
        <w:t>所示。</w:t>
      </w:r>
    </w:p>
    <w:p>
      <w:pPr>
        <w:pStyle w:val="19"/>
      </w:pPr>
      <w:r>
        <w:drawing>
          <wp:inline distT="0" distB="0" distL="114300" distR="114300">
            <wp:extent cx="5694045" cy="2585720"/>
            <wp:effectExtent l="0" t="0" r="1905" b="5080"/>
            <wp:docPr id="196" name="图片 84" descr="图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图片 84" descr="图217"/>
                    <pic:cNvPicPr>
                      <a:picLocks noChangeAspect="1"/>
                    </pic:cNvPicPr>
                  </pic:nvPicPr>
                  <pic:blipFill>
                    <a:blip r:embed="rId89"/>
                    <a:stretch>
                      <a:fillRect/>
                    </a:stretch>
                  </pic:blipFill>
                  <pic:spPr>
                    <a:xfrm>
                      <a:off x="0" y="0"/>
                      <a:ext cx="5694045" cy="2585720"/>
                    </a:xfrm>
                    <a:prstGeom prst="rect">
                      <a:avLst/>
                    </a:prstGeom>
                    <a:noFill/>
                    <a:ln>
                      <a:noFill/>
                    </a:ln>
                  </pic:spPr>
                </pic:pic>
              </a:graphicData>
            </a:graphic>
          </wp:inline>
        </w:drawing>
      </w:r>
    </w:p>
    <w:p>
      <w:pPr>
        <w:pStyle w:val="10"/>
      </w:pPr>
      <w:bookmarkStart w:id="286" w:name="_Ref105681541"/>
      <w:r>
        <w:t xml:space="preserve">图 </w:t>
      </w:r>
      <w:r>
        <w:fldChar w:fldCharType="begin"/>
      </w:r>
      <w:r>
        <w:instrText xml:space="preserve"> SEQ 图 \* ARABIC </w:instrText>
      </w:r>
      <w:r>
        <w:fldChar w:fldCharType="separate"/>
      </w:r>
      <w:r>
        <w:t>222</w:t>
      </w:r>
      <w:r>
        <w:fldChar w:fldCharType="end"/>
      </w:r>
      <w:bookmarkEnd w:id="286"/>
      <w:r>
        <w:rPr>
          <w:rFonts w:hint="eastAsia"/>
        </w:rPr>
        <w:t>勾选状态为已勾选</w:t>
      </w:r>
    </w:p>
    <w:p>
      <w:pPr>
        <w:pStyle w:val="8"/>
        <w:numPr>
          <w:ilvl w:val="0"/>
          <w:numId w:val="24"/>
        </w:numPr>
        <w:ind w:left="0" w:firstLine="480"/>
        <w:outlineLvl w:val="0"/>
      </w:pPr>
      <w:bookmarkStart w:id="287" w:name="_Toc23182"/>
      <w:bookmarkStart w:id="288" w:name="_Toc12067"/>
      <w:r>
        <w:rPr>
          <w:rFonts w:hint="eastAsia"/>
        </w:rPr>
        <w:t>代办退税统计表</w:t>
      </w:r>
      <w:bookmarkEnd w:id="287"/>
      <w:bookmarkEnd w:id="288"/>
    </w:p>
    <w:p>
      <w:pPr>
        <w:ind w:firstLine="480"/>
      </w:pPr>
      <w:r>
        <w:rPr>
          <w:rFonts w:hint="eastAsia"/>
        </w:rPr>
        <w:t>点击“代办退税统计表”，进入如</w:t>
      </w:r>
      <w:r>
        <w:fldChar w:fldCharType="begin"/>
      </w:r>
      <w:r>
        <w:instrText xml:space="preserve"> </w:instrText>
      </w:r>
      <w:r>
        <w:rPr>
          <w:rFonts w:hint="eastAsia"/>
        </w:rPr>
        <w:instrText xml:space="preserve">REF _Ref105681580 \h</w:instrText>
      </w:r>
      <w:r>
        <w:instrText xml:space="preserve"> </w:instrText>
      </w:r>
      <w:r>
        <w:fldChar w:fldCharType="separate"/>
      </w:r>
      <w:r>
        <w:t>图 223</w:t>
      </w:r>
      <w:r>
        <w:fldChar w:fldCharType="end"/>
      </w:r>
      <w:r>
        <w:rPr>
          <w:rFonts w:hint="eastAsia"/>
        </w:rPr>
        <w:t>所示界面，看查询到所属月份的代办退税勾选数据统计表，点击份数，可以查看到已勾选的发票信息，如</w:t>
      </w:r>
      <w:r>
        <w:fldChar w:fldCharType="begin"/>
      </w:r>
      <w:r>
        <w:instrText xml:space="preserve"> </w:instrText>
      </w:r>
      <w:r>
        <w:rPr>
          <w:rFonts w:hint="eastAsia"/>
        </w:rPr>
        <w:instrText xml:space="preserve">REF _Ref105681592 \h</w:instrText>
      </w:r>
      <w:r>
        <w:instrText xml:space="preserve"> </w:instrText>
      </w:r>
      <w:r>
        <w:fldChar w:fldCharType="separate"/>
      </w:r>
      <w:r>
        <w:t>图 224</w:t>
      </w:r>
      <w:r>
        <w:fldChar w:fldCharType="end"/>
      </w:r>
      <w:r>
        <w:rPr>
          <w:rFonts w:hint="eastAsia"/>
        </w:rPr>
        <w:t>所示。点击“导出”可以把发票信息导出系统。</w:t>
      </w:r>
    </w:p>
    <w:p>
      <w:pPr>
        <w:pStyle w:val="19"/>
      </w:pPr>
      <w:r>
        <w:drawing>
          <wp:inline distT="0" distB="0" distL="114300" distR="114300">
            <wp:extent cx="5694045" cy="2529840"/>
            <wp:effectExtent l="0" t="0" r="1905" b="3810"/>
            <wp:docPr id="212" name="图片 85" descr="图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图片 85" descr="图218"/>
                    <pic:cNvPicPr>
                      <a:picLocks noChangeAspect="1"/>
                    </pic:cNvPicPr>
                  </pic:nvPicPr>
                  <pic:blipFill>
                    <a:blip r:embed="rId90"/>
                    <a:stretch>
                      <a:fillRect/>
                    </a:stretch>
                  </pic:blipFill>
                  <pic:spPr>
                    <a:xfrm>
                      <a:off x="0" y="0"/>
                      <a:ext cx="5694045" cy="2529840"/>
                    </a:xfrm>
                    <a:prstGeom prst="rect">
                      <a:avLst/>
                    </a:prstGeom>
                    <a:noFill/>
                    <a:ln>
                      <a:noFill/>
                    </a:ln>
                  </pic:spPr>
                </pic:pic>
              </a:graphicData>
            </a:graphic>
          </wp:inline>
        </w:drawing>
      </w:r>
    </w:p>
    <w:p>
      <w:pPr>
        <w:pStyle w:val="10"/>
      </w:pPr>
      <w:bookmarkStart w:id="289" w:name="_Ref105681580"/>
      <w:r>
        <w:t xml:space="preserve">图 </w:t>
      </w:r>
      <w:r>
        <w:fldChar w:fldCharType="begin"/>
      </w:r>
      <w:r>
        <w:instrText xml:space="preserve"> SEQ 图 \* ARABIC </w:instrText>
      </w:r>
      <w:r>
        <w:fldChar w:fldCharType="separate"/>
      </w:r>
      <w:r>
        <w:t>223</w:t>
      </w:r>
      <w:r>
        <w:fldChar w:fldCharType="end"/>
      </w:r>
      <w:bookmarkEnd w:id="289"/>
      <w:r>
        <w:rPr>
          <w:rFonts w:hint="eastAsia"/>
        </w:rPr>
        <w:t>代办退税统计表页面</w:t>
      </w:r>
    </w:p>
    <w:p>
      <w:pPr>
        <w:pStyle w:val="19"/>
      </w:pPr>
      <w:r>
        <w:drawing>
          <wp:inline distT="0" distB="0" distL="114300" distR="114300">
            <wp:extent cx="5685790" cy="2301240"/>
            <wp:effectExtent l="0" t="0" r="10160" b="3810"/>
            <wp:docPr id="191" name="图片 86" descr="图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图片 86" descr="图219"/>
                    <pic:cNvPicPr>
                      <a:picLocks noChangeAspect="1"/>
                    </pic:cNvPicPr>
                  </pic:nvPicPr>
                  <pic:blipFill>
                    <a:blip r:embed="rId91"/>
                    <a:stretch>
                      <a:fillRect/>
                    </a:stretch>
                  </pic:blipFill>
                  <pic:spPr>
                    <a:xfrm>
                      <a:off x="0" y="0"/>
                      <a:ext cx="5685790" cy="2301240"/>
                    </a:xfrm>
                    <a:prstGeom prst="rect">
                      <a:avLst/>
                    </a:prstGeom>
                    <a:noFill/>
                    <a:ln>
                      <a:noFill/>
                    </a:ln>
                  </pic:spPr>
                </pic:pic>
              </a:graphicData>
            </a:graphic>
          </wp:inline>
        </w:drawing>
      </w:r>
    </w:p>
    <w:p>
      <w:pPr>
        <w:pStyle w:val="10"/>
      </w:pPr>
      <w:bookmarkStart w:id="290" w:name="_Ref105681592"/>
      <w:r>
        <w:t xml:space="preserve">图 </w:t>
      </w:r>
      <w:r>
        <w:fldChar w:fldCharType="begin"/>
      </w:r>
      <w:r>
        <w:instrText xml:space="preserve"> SEQ 图 \* ARABIC </w:instrText>
      </w:r>
      <w:r>
        <w:fldChar w:fldCharType="separate"/>
      </w:r>
      <w:r>
        <w:t>224</w:t>
      </w:r>
      <w:r>
        <w:fldChar w:fldCharType="end"/>
      </w:r>
      <w:bookmarkEnd w:id="290"/>
      <w:r>
        <w:rPr>
          <w:rFonts w:hint="eastAsia"/>
        </w:rPr>
        <w:t>所属月份已勾选的发票信息</w:t>
      </w:r>
    </w:p>
    <w:p>
      <w:pPr>
        <w:pStyle w:val="5"/>
        <w:bidi w:val="0"/>
        <w:rPr>
          <w:rFonts w:hint="eastAsia"/>
        </w:rPr>
      </w:pPr>
      <w:bookmarkStart w:id="291" w:name="_Toc99543821"/>
      <w:bookmarkStart w:id="292" w:name="_Toc12636"/>
      <w:r>
        <w:rPr>
          <w:rFonts w:hint="eastAsia"/>
        </w:rPr>
        <w:t>注意事项</w:t>
      </w:r>
      <w:bookmarkEnd w:id="291"/>
      <w:bookmarkEnd w:id="292"/>
    </w:p>
    <w:p>
      <w:pPr>
        <w:tabs>
          <w:tab w:val="left" w:pos="420"/>
        </w:tabs>
        <w:ind w:firstLine="480"/>
      </w:pPr>
      <w:r>
        <w:rPr>
          <w:rFonts w:hint="eastAsia"/>
        </w:rPr>
        <w:t>发票风险等级为“疑点发票”的发票显示为黄色，在勾选该类发票时系统将进行相应的提示，请谨慎操作。风险等级为“异常凭证”的发票显示红色，且不允许操作。</w:t>
      </w:r>
    </w:p>
    <w:bookmarkEnd w:id="257"/>
    <w:p>
      <w:pPr>
        <w:pStyle w:val="3"/>
        <w:bidi w:val="0"/>
      </w:pPr>
      <w:bookmarkStart w:id="293" w:name="_Toc9273"/>
      <w:bookmarkStart w:id="294" w:name="_Toc108018556"/>
      <w:bookmarkStart w:id="295" w:name="_Toc108017790"/>
      <w:bookmarkStart w:id="296" w:name="_Toc108017504"/>
      <w:bookmarkStart w:id="297" w:name="_Toc27123"/>
      <w:bookmarkStart w:id="298" w:name="_Toc10180"/>
      <w:r>
        <w:rPr>
          <w:rFonts w:hint="eastAsia"/>
        </w:rPr>
        <w:t>发票查询统计</w:t>
      </w:r>
      <w:bookmarkEnd w:id="293"/>
      <w:bookmarkEnd w:id="294"/>
      <w:bookmarkEnd w:id="295"/>
      <w:bookmarkEnd w:id="296"/>
      <w:bookmarkEnd w:id="297"/>
      <w:bookmarkEnd w:id="298"/>
    </w:p>
    <w:p>
      <w:pPr>
        <w:pStyle w:val="4"/>
        <w:bidi w:val="0"/>
        <w:ind w:left="1533" w:leftChars="0" w:firstLineChars="0"/>
      </w:pPr>
      <w:bookmarkStart w:id="299" w:name="_Toc108017792"/>
      <w:bookmarkStart w:id="300" w:name="_Toc108017506"/>
      <w:bookmarkStart w:id="301" w:name="_Toc11037"/>
      <w:bookmarkStart w:id="302" w:name="_Toc108018558"/>
      <w:bookmarkStart w:id="303" w:name="_Toc883"/>
      <w:r>
        <w:rPr>
          <w:rFonts w:hint="eastAsia"/>
        </w:rPr>
        <w:t>全量发票查询</w:t>
      </w:r>
      <w:bookmarkEnd w:id="299"/>
      <w:bookmarkEnd w:id="300"/>
      <w:bookmarkEnd w:id="301"/>
      <w:bookmarkEnd w:id="302"/>
      <w:bookmarkEnd w:id="303"/>
    </w:p>
    <w:p>
      <w:pPr>
        <w:pStyle w:val="5"/>
        <w:bidi w:val="0"/>
        <w:rPr>
          <w:rFonts w:hint="eastAsia"/>
        </w:rPr>
      </w:pPr>
      <w:bookmarkStart w:id="304" w:name="_Toc252"/>
      <w:r>
        <w:rPr>
          <w:rFonts w:hint="eastAsia"/>
        </w:rPr>
        <w:t>功能概述</w:t>
      </w:r>
      <w:bookmarkEnd w:id="304"/>
    </w:p>
    <w:p>
      <w:pPr>
        <w:ind w:firstLine="480"/>
      </w:pPr>
      <w:r>
        <w:rPr>
          <w:rFonts w:hint="eastAsia"/>
        </w:rPr>
        <w:t>纳税人可通过发票查询模块查询本人各个渠道开出和收到的发票数据、海关缴款书数据并可详细展示票据数据、票据状态等数据，还可以为纳税人提供自行交付的方式实现电子发票交付。</w:t>
      </w:r>
    </w:p>
    <w:p>
      <w:pPr>
        <w:pStyle w:val="5"/>
        <w:bidi w:val="0"/>
        <w:rPr>
          <w:rFonts w:hint="eastAsia"/>
        </w:rPr>
      </w:pPr>
      <w:bookmarkStart w:id="305" w:name="_Toc25782"/>
      <w:r>
        <w:rPr>
          <w:rFonts w:hint="eastAsia"/>
        </w:rPr>
        <w:t>操作步骤</w:t>
      </w:r>
      <w:bookmarkEnd w:id="305"/>
    </w:p>
    <w:p>
      <w:pPr>
        <w:pStyle w:val="8"/>
        <w:numPr>
          <w:ilvl w:val="0"/>
          <w:numId w:val="26"/>
        </w:numPr>
        <w:ind w:left="0" w:firstLine="480"/>
        <w:outlineLvl w:val="0"/>
      </w:pPr>
      <w:bookmarkStart w:id="306" w:name="_Toc13620"/>
      <w:bookmarkStart w:id="307" w:name="_Toc27936"/>
      <w:r>
        <w:rPr>
          <w:rFonts w:hint="eastAsia"/>
        </w:rPr>
        <w:t>前置条件：纳税人有取得或开具发票信息。</w:t>
      </w:r>
      <w:bookmarkEnd w:id="306"/>
      <w:bookmarkEnd w:id="307"/>
    </w:p>
    <w:p>
      <w:pPr>
        <w:pStyle w:val="8"/>
        <w:numPr>
          <w:ilvl w:val="0"/>
          <w:numId w:val="26"/>
        </w:numPr>
        <w:ind w:left="0" w:firstLine="480"/>
      </w:pPr>
      <w:r>
        <w:rPr>
          <w:rFonts w:hint="eastAsia"/>
        </w:rPr>
        <w:t>操作流程：在功能树依次点击【税务数字账户】－【发票查询统计】－【全量发票查询】，如</w:t>
      </w:r>
      <w:r>
        <w:fldChar w:fldCharType="begin"/>
      </w:r>
      <w:r>
        <w:instrText xml:space="preserve"> </w:instrText>
      </w:r>
      <w:r>
        <w:rPr>
          <w:rFonts w:hint="eastAsia"/>
        </w:rPr>
        <w:instrText xml:space="preserve">REF _Ref105681748 \h</w:instrText>
      </w:r>
      <w:r>
        <w:instrText xml:space="preserve">  \* MERGEFORMAT </w:instrText>
      </w:r>
      <w:r>
        <w:fldChar w:fldCharType="separate"/>
      </w:r>
      <w:r>
        <w:t>图 225</w:t>
      </w:r>
      <w:r>
        <w:fldChar w:fldCharType="end"/>
      </w:r>
      <w:r>
        <w:rPr>
          <w:rFonts w:hint="eastAsia"/>
        </w:rPr>
        <w:t>所示。</w:t>
      </w:r>
    </w:p>
    <w:p>
      <w:pPr>
        <w:pStyle w:val="19"/>
        <w:rPr>
          <w:rFonts w:ascii="Calibri" w:hAnsi="Calibri" w:cs="Times New Roman"/>
        </w:rPr>
      </w:pPr>
      <w:r>
        <w:drawing>
          <wp:inline distT="0" distB="0" distL="114300" distR="114300">
            <wp:extent cx="5697855" cy="2820035"/>
            <wp:effectExtent l="0" t="0" r="17145" b="18415"/>
            <wp:docPr id="216"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图片 87"/>
                    <pic:cNvPicPr>
                      <a:picLocks noChangeAspect="1"/>
                    </pic:cNvPicPr>
                  </pic:nvPicPr>
                  <pic:blipFill>
                    <a:blip r:embed="rId92"/>
                    <a:stretch>
                      <a:fillRect/>
                    </a:stretch>
                  </pic:blipFill>
                  <pic:spPr>
                    <a:xfrm>
                      <a:off x="0" y="0"/>
                      <a:ext cx="5697855" cy="2820035"/>
                    </a:xfrm>
                    <a:prstGeom prst="rect">
                      <a:avLst/>
                    </a:prstGeom>
                    <a:noFill/>
                    <a:ln>
                      <a:noFill/>
                    </a:ln>
                  </pic:spPr>
                </pic:pic>
              </a:graphicData>
            </a:graphic>
          </wp:inline>
        </w:drawing>
      </w:r>
    </w:p>
    <w:p>
      <w:pPr>
        <w:pStyle w:val="10"/>
        <w:rPr>
          <w:rFonts w:cs="Times New Roman"/>
        </w:rPr>
      </w:pPr>
      <w:bookmarkStart w:id="308" w:name="_Ref105681748"/>
      <w:r>
        <w:t xml:space="preserve">图 </w:t>
      </w:r>
      <w:r>
        <w:fldChar w:fldCharType="begin"/>
      </w:r>
      <w:r>
        <w:instrText xml:space="preserve"> SEQ 图 \* ARABIC </w:instrText>
      </w:r>
      <w:r>
        <w:fldChar w:fldCharType="separate"/>
      </w:r>
      <w:r>
        <w:t>225</w:t>
      </w:r>
      <w:r>
        <w:fldChar w:fldCharType="end"/>
      </w:r>
      <w:bookmarkEnd w:id="308"/>
      <w:r>
        <w:rPr>
          <w:rFonts w:hint="eastAsia"/>
        </w:rPr>
        <w:t>全量</w:t>
      </w:r>
      <w:r>
        <w:rPr>
          <w:rFonts w:hint="eastAsia" w:cs="Times New Roman"/>
        </w:rPr>
        <w:t>发票查询功能路径</w:t>
      </w:r>
    </w:p>
    <w:p>
      <w:pPr>
        <w:pStyle w:val="8"/>
        <w:numPr>
          <w:ilvl w:val="0"/>
          <w:numId w:val="26"/>
        </w:numPr>
        <w:ind w:left="0" w:firstLine="480"/>
      </w:pPr>
      <w:r>
        <w:rPr>
          <w:rFonts w:hint="eastAsia"/>
        </w:rPr>
        <w:t>选择相应的查询条件，点击【查询】，根据查询条件展示查询结果。如</w:t>
      </w:r>
      <w:r>
        <w:fldChar w:fldCharType="begin"/>
      </w:r>
      <w:r>
        <w:instrText xml:space="preserve"> </w:instrText>
      </w:r>
      <w:r>
        <w:rPr>
          <w:rFonts w:hint="eastAsia"/>
        </w:rPr>
        <w:instrText xml:space="preserve">REF _Ref105681785 \h</w:instrText>
      </w:r>
      <w:r>
        <w:instrText xml:space="preserve">  \* MERGEFORMAT </w:instrText>
      </w:r>
      <w:r>
        <w:fldChar w:fldCharType="separate"/>
      </w:r>
      <w:r>
        <w:t>图 226</w:t>
      </w:r>
      <w:r>
        <w:fldChar w:fldCharType="end"/>
      </w:r>
      <w:r>
        <w:rPr>
          <w:rFonts w:hint="eastAsia"/>
        </w:rPr>
        <w:t>所示。</w:t>
      </w:r>
    </w:p>
    <w:p>
      <w:pPr>
        <w:pStyle w:val="19"/>
        <w:rPr>
          <w:rFonts w:ascii="Times New Roman" w:hAnsi="Times New Roman" w:cs="Times New Roman"/>
        </w:rPr>
      </w:pPr>
      <w:r>
        <w:drawing>
          <wp:inline distT="0" distB="0" distL="114300" distR="114300">
            <wp:extent cx="5694045" cy="2511425"/>
            <wp:effectExtent l="0" t="0" r="1905" b="3175"/>
            <wp:docPr id="203" name="图片 88" descr="图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88" descr="图221"/>
                    <pic:cNvPicPr>
                      <a:picLocks noChangeAspect="1"/>
                    </pic:cNvPicPr>
                  </pic:nvPicPr>
                  <pic:blipFill>
                    <a:blip r:embed="rId93"/>
                    <a:stretch>
                      <a:fillRect/>
                    </a:stretch>
                  </pic:blipFill>
                  <pic:spPr>
                    <a:xfrm>
                      <a:off x="0" y="0"/>
                      <a:ext cx="5694045" cy="2511425"/>
                    </a:xfrm>
                    <a:prstGeom prst="rect">
                      <a:avLst/>
                    </a:prstGeom>
                    <a:noFill/>
                    <a:ln>
                      <a:noFill/>
                    </a:ln>
                  </pic:spPr>
                </pic:pic>
              </a:graphicData>
            </a:graphic>
          </wp:inline>
        </w:drawing>
      </w:r>
    </w:p>
    <w:p>
      <w:pPr>
        <w:pStyle w:val="10"/>
        <w:rPr>
          <w:rFonts w:cs="Times New Roman"/>
        </w:rPr>
      </w:pPr>
      <w:bookmarkStart w:id="309" w:name="_Ref105681785"/>
      <w:r>
        <w:t xml:space="preserve">图 </w:t>
      </w:r>
      <w:r>
        <w:fldChar w:fldCharType="begin"/>
      </w:r>
      <w:r>
        <w:instrText xml:space="preserve"> SEQ 图 \* ARABIC </w:instrText>
      </w:r>
      <w:r>
        <w:fldChar w:fldCharType="separate"/>
      </w:r>
      <w:r>
        <w:t>226</w:t>
      </w:r>
      <w:r>
        <w:fldChar w:fldCharType="end"/>
      </w:r>
      <w:bookmarkEnd w:id="309"/>
      <w:r>
        <w:rPr>
          <w:rFonts w:hint="eastAsia" w:cs="Times New Roman"/>
        </w:rPr>
        <w:t>查询结果</w:t>
      </w:r>
    </w:p>
    <w:p>
      <w:pPr>
        <w:pStyle w:val="8"/>
        <w:numPr>
          <w:ilvl w:val="0"/>
          <w:numId w:val="26"/>
        </w:numPr>
        <w:ind w:left="0" w:firstLine="480"/>
      </w:pPr>
      <w:r>
        <w:rPr>
          <w:rFonts w:hint="eastAsia"/>
        </w:rPr>
        <w:t>点击“详情”链接，系统</w:t>
      </w:r>
      <w:r>
        <w:rPr>
          <w:rFonts w:hint="eastAsia"/>
          <w:szCs w:val="21"/>
        </w:rPr>
        <w:t>根据纳税人所选择的发票查询该张发票当前标签信息，默认展示“状态信息”标签页。如</w:t>
      </w:r>
      <w:r>
        <w:fldChar w:fldCharType="begin"/>
      </w:r>
      <w:r>
        <w:rPr>
          <w:szCs w:val="21"/>
        </w:rPr>
        <w:instrText xml:space="preserve"> </w:instrText>
      </w:r>
      <w:r>
        <w:rPr>
          <w:rFonts w:hint="eastAsia"/>
          <w:szCs w:val="21"/>
        </w:rPr>
        <w:instrText xml:space="preserve">REF _Ref105681799 \h</w:instrText>
      </w:r>
      <w:r>
        <w:rPr>
          <w:szCs w:val="21"/>
        </w:rPr>
        <w:instrText xml:space="preserve"> </w:instrText>
      </w:r>
      <w:r>
        <w:fldChar w:fldCharType="separate"/>
      </w:r>
      <w:r>
        <w:t>图 227</w:t>
      </w:r>
      <w:r>
        <w:fldChar w:fldCharType="end"/>
      </w:r>
      <w:r>
        <w:rPr>
          <w:rFonts w:hint="eastAsia"/>
          <w:szCs w:val="21"/>
        </w:rPr>
        <w:t>所示。</w:t>
      </w:r>
    </w:p>
    <w:p>
      <w:pPr>
        <w:pStyle w:val="19"/>
        <w:rPr>
          <w:rFonts w:ascii="Times New Roman" w:hAnsi="Times New Roman" w:cs="Times New Roman"/>
          <w:szCs w:val="21"/>
        </w:rPr>
      </w:pPr>
      <w:r>
        <w:drawing>
          <wp:inline distT="0" distB="0" distL="114300" distR="114300">
            <wp:extent cx="5694045" cy="2565400"/>
            <wp:effectExtent l="0" t="0" r="1905" b="6350"/>
            <wp:docPr id="213" name="图片 89" descr="图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图片 89" descr="图222"/>
                    <pic:cNvPicPr>
                      <a:picLocks noChangeAspect="1"/>
                    </pic:cNvPicPr>
                  </pic:nvPicPr>
                  <pic:blipFill>
                    <a:blip r:embed="rId94"/>
                    <a:stretch>
                      <a:fillRect/>
                    </a:stretch>
                  </pic:blipFill>
                  <pic:spPr>
                    <a:xfrm>
                      <a:off x="0" y="0"/>
                      <a:ext cx="5694045" cy="2565400"/>
                    </a:xfrm>
                    <a:prstGeom prst="rect">
                      <a:avLst/>
                    </a:prstGeom>
                    <a:noFill/>
                    <a:ln>
                      <a:noFill/>
                    </a:ln>
                  </pic:spPr>
                </pic:pic>
              </a:graphicData>
            </a:graphic>
          </wp:inline>
        </w:drawing>
      </w:r>
    </w:p>
    <w:p>
      <w:pPr>
        <w:pStyle w:val="10"/>
        <w:rPr>
          <w:rFonts w:cs="Times New Roman"/>
        </w:rPr>
      </w:pPr>
      <w:bookmarkStart w:id="310" w:name="_Ref105681799"/>
      <w:r>
        <w:t xml:space="preserve">图 </w:t>
      </w:r>
      <w:r>
        <w:fldChar w:fldCharType="begin"/>
      </w:r>
      <w:r>
        <w:instrText xml:space="preserve"> SEQ 图 \* ARABIC </w:instrText>
      </w:r>
      <w:r>
        <w:fldChar w:fldCharType="separate"/>
      </w:r>
      <w:r>
        <w:t>227</w:t>
      </w:r>
      <w:r>
        <w:fldChar w:fldCharType="end"/>
      </w:r>
      <w:bookmarkEnd w:id="310"/>
      <w:r>
        <w:rPr>
          <w:rFonts w:hint="eastAsia" w:cs="Times New Roman"/>
        </w:rPr>
        <w:t>发票的“状态信息”标签页</w:t>
      </w:r>
    </w:p>
    <w:p>
      <w:pPr>
        <w:pStyle w:val="8"/>
        <w:numPr>
          <w:ilvl w:val="0"/>
          <w:numId w:val="26"/>
        </w:numPr>
        <w:ind w:left="0" w:firstLine="480"/>
      </w:pPr>
      <w:r>
        <w:rPr>
          <w:rFonts w:hint="eastAsia"/>
        </w:rPr>
        <w:t>点击“冲红类”、“退税类”或“扣除类”标签页，可详细查看对应标签页的信息。如</w:t>
      </w:r>
      <w:r>
        <w:fldChar w:fldCharType="begin"/>
      </w:r>
      <w:r>
        <w:instrText xml:space="preserve"> </w:instrText>
      </w:r>
      <w:r>
        <w:rPr>
          <w:rFonts w:hint="eastAsia"/>
        </w:rPr>
        <w:instrText xml:space="preserve">REF _Ref105681902 \h</w:instrText>
      </w:r>
      <w:r>
        <w:instrText xml:space="preserve"> </w:instrText>
      </w:r>
      <w:r>
        <w:fldChar w:fldCharType="separate"/>
      </w:r>
      <w:r>
        <w:t>图 228</w:t>
      </w:r>
      <w:r>
        <w:fldChar w:fldCharType="end"/>
      </w:r>
      <w:r>
        <w:rPr>
          <w:rFonts w:hint="eastAsia"/>
        </w:rPr>
        <w:t>、</w:t>
      </w:r>
      <w:r>
        <w:fldChar w:fldCharType="begin"/>
      </w:r>
      <w:r>
        <w:instrText xml:space="preserve"> </w:instrText>
      </w:r>
      <w:r>
        <w:rPr>
          <w:rFonts w:hint="eastAsia"/>
        </w:rPr>
        <w:instrText xml:space="preserve">REF _Ref105681923 \h</w:instrText>
      </w:r>
      <w:r>
        <w:instrText xml:space="preserve"> </w:instrText>
      </w:r>
      <w:r>
        <w:fldChar w:fldCharType="separate"/>
      </w:r>
      <w:r>
        <w:t>图 229</w:t>
      </w:r>
      <w:r>
        <w:fldChar w:fldCharType="end"/>
      </w:r>
      <w:r>
        <w:rPr>
          <w:rFonts w:hint="eastAsia"/>
        </w:rPr>
        <w:t>、</w:t>
      </w:r>
      <w:r>
        <w:fldChar w:fldCharType="begin"/>
      </w:r>
      <w:r>
        <w:instrText xml:space="preserve"> </w:instrText>
      </w:r>
      <w:r>
        <w:rPr>
          <w:rFonts w:hint="eastAsia"/>
        </w:rPr>
        <w:instrText xml:space="preserve">REF _Ref105681935 \h</w:instrText>
      </w:r>
      <w:r>
        <w:instrText xml:space="preserve"> </w:instrText>
      </w:r>
      <w:r>
        <w:fldChar w:fldCharType="separate"/>
      </w:r>
      <w:r>
        <w:t>图 230</w:t>
      </w:r>
      <w:r>
        <w:fldChar w:fldCharType="end"/>
      </w:r>
      <w:r>
        <w:rPr>
          <w:rFonts w:hint="eastAsia"/>
        </w:rPr>
        <w:t>所示。</w:t>
      </w:r>
    </w:p>
    <w:p>
      <w:pPr>
        <w:pStyle w:val="19"/>
        <w:rPr>
          <w:rFonts w:ascii="Times New Roman" w:hAnsi="Times New Roman" w:cs="Times New Roman"/>
        </w:rPr>
      </w:pPr>
      <w:r>
        <w:drawing>
          <wp:inline distT="0" distB="0" distL="114300" distR="114300">
            <wp:extent cx="5688330" cy="2547620"/>
            <wp:effectExtent l="0" t="0" r="7620" b="5080"/>
            <wp:docPr id="215" name="图片 90" descr="图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图片 90" descr="图223"/>
                    <pic:cNvPicPr>
                      <a:picLocks noChangeAspect="1"/>
                    </pic:cNvPicPr>
                  </pic:nvPicPr>
                  <pic:blipFill>
                    <a:blip r:embed="rId95"/>
                    <a:stretch>
                      <a:fillRect/>
                    </a:stretch>
                  </pic:blipFill>
                  <pic:spPr>
                    <a:xfrm>
                      <a:off x="0" y="0"/>
                      <a:ext cx="5688330" cy="2547620"/>
                    </a:xfrm>
                    <a:prstGeom prst="rect">
                      <a:avLst/>
                    </a:prstGeom>
                    <a:noFill/>
                    <a:ln>
                      <a:noFill/>
                    </a:ln>
                  </pic:spPr>
                </pic:pic>
              </a:graphicData>
            </a:graphic>
          </wp:inline>
        </w:drawing>
      </w:r>
    </w:p>
    <w:p>
      <w:pPr>
        <w:pStyle w:val="10"/>
        <w:rPr>
          <w:rFonts w:cs="Times New Roman"/>
        </w:rPr>
      </w:pPr>
      <w:bookmarkStart w:id="311" w:name="_Ref105681902"/>
      <w:r>
        <w:t xml:space="preserve">图 </w:t>
      </w:r>
      <w:r>
        <w:fldChar w:fldCharType="begin"/>
      </w:r>
      <w:r>
        <w:instrText xml:space="preserve"> SEQ 图 \* ARABIC </w:instrText>
      </w:r>
      <w:r>
        <w:fldChar w:fldCharType="separate"/>
      </w:r>
      <w:r>
        <w:t>228</w:t>
      </w:r>
      <w:r>
        <w:fldChar w:fldCharType="end"/>
      </w:r>
      <w:bookmarkEnd w:id="311"/>
      <w:r>
        <w:rPr>
          <w:rFonts w:hint="eastAsia" w:cs="Times New Roman"/>
        </w:rPr>
        <w:t>发票的“冲红类”标签页</w:t>
      </w:r>
    </w:p>
    <w:p>
      <w:pPr>
        <w:pStyle w:val="19"/>
      </w:pPr>
      <w:r>
        <w:drawing>
          <wp:inline distT="0" distB="0" distL="114300" distR="114300">
            <wp:extent cx="5690870" cy="2538730"/>
            <wp:effectExtent l="0" t="0" r="5080" b="13970"/>
            <wp:docPr id="218" name="图片 91" descr="图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图片 91" descr="图224"/>
                    <pic:cNvPicPr>
                      <a:picLocks noChangeAspect="1"/>
                    </pic:cNvPicPr>
                  </pic:nvPicPr>
                  <pic:blipFill>
                    <a:blip r:embed="rId96"/>
                    <a:stretch>
                      <a:fillRect/>
                    </a:stretch>
                  </pic:blipFill>
                  <pic:spPr>
                    <a:xfrm>
                      <a:off x="0" y="0"/>
                      <a:ext cx="5690870" cy="2538730"/>
                    </a:xfrm>
                    <a:prstGeom prst="rect">
                      <a:avLst/>
                    </a:prstGeom>
                    <a:noFill/>
                    <a:ln>
                      <a:noFill/>
                    </a:ln>
                  </pic:spPr>
                </pic:pic>
              </a:graphicData>
            </a:graphic>
          </wp:inline>
        </w:drawing>
      </w:r>
    </w:p>
    <w:p>
      <w:pPr>
        <w:pStyle w:val="10"/>
        <w:rPr>
          <w:rFonts w:cs="Times New Roman"/>
        </w:rPr>
      </w:pPr>
      <w:bookmarkStart w:id="312" w:name="_Ref105681923"/>
      <w:r>
        <w:t xml:space="preserve">图 </w:t>
      </w:r>
      <w:r>
        <w:fldChar w:fldCharType="begin"/>
      </w:r>
      <w:r>
        <w:instrText xml:space="preserve"> SEQ 图 \* ARABIC </w:instrText>
      </w:r>
      <w:r>
        <w:fldChar w:fldCharType="separate"/>
      </w:r>
      <w:r>
        <w:t>229</w:t>
      </w:r>
      <w:r>
        <w:fldChar w:fldCharType="end"/>
      </w:r>
      <w:bookmarkEnd w:id="312"/>
      <w:r>
        <w:rPr>
          <w:rFonts w:hint="eastAsia" w:cs="Times New Roman"/>
        </w:rPr>
        <w:t>发票的“退税类”标签页</w:t>
      </w:r>
    </w:p>
    <w:p>
      <w:pPr>
        <w:pStyle w:val="19"/>
      </w:pPr>
      <w:r>
        <w:drawing>
          <wp:inline distT="0" distB="0" distL="114300" distR="114300">
            <wp:extent cx="5694045" cy="2592070"/>
            <wp:effectExtent l="0" t="0" r="1905" b="17780"/>
            <wp:docPr id="193" name="图片 92" descr="图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92" descr="图225"/>
                    <pic:cNvPicPr>
                      <a:picLocks noChangeAspect="1"/>
                    </pic:cNvPicPr>
                  </pic:nvPicPr>
                  <pic:blipFill>
                    <a:blip r:embed="rId97"/>
                    <a:stretch>
                      <a:fillRect/>
                    </a:stretch>
                  </pic:blipFill>
                  <pic:spPr>
                    <a:xfrm>
                      <a:off x="0" y="0"/>
                      <a:ext cx="5694045" cy="2592070"/>
                    </a:xfrm>
                    <a:prstGeom prst="rect">
                      <a:avLst/>
                    </a:prstGeom>
                    <a:noFill/>
                    <a:ln>
                      <a:noFill/>
                    </a:ln>
                  </pic:spPr>
                </pic:pic>
              </a:graphicData>
            </a:graphic>
          </wp:inline>
        </w:drawing>
      </w:r>
    </w:p>
    <w:p>
      <w:pPr>
        <w:pStyle w:val="10"/>
        <w:rPr>
          <w:rFonts w:cs="Times New Roman"/>
        </w:rPr>
      </w:pPr>
      <w:bookmarkStart w:id="313" w:name="_Ref105681935"/>
      <w:r>
        <w:t xml:space="preserve">图 </w:t>
      </w:r>
      <w:r>
        <w:fldChar w:fldCharType="begin"/>
      </w:r>
      <w:r>
        <w:instrText xml:space="preserve"> SEQ 图 \* ARABIC </w:instrText>
      </w:r>
      <w:r>
        <w:fldChar w:fldCharType="separate"/>
      </w:r>
      <w:r>
        <w:t>230</w:t>
      </w:r>
      <w:r>
        <w:fldChar w:fldCharType="end"/>
      </w:r>
      <w:bookmarkEnd w:id="313"/>
      <w:r>
        <w:rPr>
          <w:rFonts w:hint="eastAsia" w:cs="Times New Roman"/>
        </w:rPr>
        <w:t>发票的“扣除类”标签页</w:t>
      </w:r>
    </w:p>
    <w:p>
      <w:pPr>
        <w:pStyle w:val="8"/>
        <w:numPr>
          <w:ilvl w:val="0"/>
          <w:numId w:val="26"/>
        </w:numPr>
        <w:ind w:left="0" w:firstLine="480"/>
        <w:outlineLvl w:val="0"/>
      </w:pPr>
      <w:bookmarkStart w:id="314" w:name="_Toc3499"/>
      <w:bookmarkStart w:id="315" w:name="_Toc991"/>
      <w:r>
        <w:rPr>
          <w:rFonts w:hint="eastAsia"/>
        </w:rPr>
        <w:t>点击“预览”链接，弹出发票票面信息，如</w:t>
      </w:r>
      <w:r>
        <w:fldChar w:fldCharType="begin"/>
      </w:r>
      <w:r>
        <w:instrText xml:space="preserve"> </w:instrText>
      </w:r>
      <w:r>
        <w:rPr>
          <w:rFonts w:hint="eastAsia"/>
        </w:rPr>
        <w:instrText xml:space="preserve">REF _Ref108536764 \h</w:instrText>
      </w:r>
      <w:r>
        <w:instrText xml:space="preserve"> </w:instrText>
      </w:r>
      <w:r>
        <w:fldChar w:fldCharType="separate"/>
      </w:r>
      <w:r>
        <w:t>图 231</w:t>
      </w:r>
      <w:r>
        <w:fldChar w:fldCharType="end"/>
      </w:r>
      <w:r>
        <w:rPr>
          <w:rFonts w:hint="eastAsia"/>
        </w:rPr>
        <w:t>所示。</w:t>
      </w:r>
      <w:bookmarkEnd w:id="314"/>
      <w:bookmarkEnd w:id="315"/>
    </w:p>
    <w:p>
      <w:pPr>
        <w:pStyle w:val="8"/>
        <w:numPr>
          <w:ilvl w:val="0"/>
          <w:numId w:val="0"/>
        </w:numPr>
        <w:jc w:val="both"/>
      </w:pPr>
      <w:r>
        <w:drawing>
          <wp:inline distT="0" distB="0" distL="114300" distR="114300">
            <wp:extent cx="5694045" cy="2532380"/>
            <wp:effectExtent l="0" t="0" r="1905" b="1270"/>
            <wp:docPr id="200" name="图片 93" descr="图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93" descr="图226"/>
                    <pic:cNvPicPr>
                      <a:picLocks noChangeAspect="1"/>
                    </pic:cNvPicPr>
                  </pic:nvPicPr>
                  <pic:blipFill>
                    <a:blip r:embed="rId98"/>
                    <a:stretch>
                      <a:fillRect/>
                    </a:stretch>
                  </pic:blipFill>
                  <pic:spPr>
                    <a:xfrm>
                      <a:off x="0" y="0"/>
                      <a:ext cx="5694045" cy="2532380"/>
                    </a:xfrm>
                    <a:prstGeom prst="rect">
                      <a:avLst/>
                    </a:prstGeom>
                    <a:noFill/>
                    <a:ln>
                      <a:noFill/>
                    </a:ln>
                  </pic:spPr>
                </pic:pic>
              </a:graphicData>
            </a:graphic>
          </wp:inline>
        </w:drawing>
      </w:r>
    </w:p>
    <w:p>
      <w:pPr>
        <w:pStyle w:val="10"/>
        <w:rPr>
          <w:rFonts w:hint="eastAsia"/>
        </w:rPr>
      </w:pPr>
      <w:bookmarkStart w:id="316" w:name="_Ref108536764"/>
      <w:r>
        <w:t xml:space="preserve">图 </w:t>
      </w:r>
      <w:r>
        <w:fldChar w:fldCharType="begin"/>
      </w:r>
      <w:r>
        <w:instrText xml:space="preserve"> SEQ 图 \* ARABIC </w:instrText>
      </w:r>
      <w:r>
        <w:fldChar w:fldCharType="separate"/>
      </w:r>
      <w:r>
        <w:t>231</w:t>
      </w:r>
      <w:r>
        <w:fldChar w:fldCharType="end"/>
      </w:r>
      <w:bookmarkEnd w:id="316"/>
      <w:r>
        <w:rPr>
          <w:rFonts w:hint="eastAsia"/>
        </w:rPr>
        <w:t>预览发票</w:t>
      </w:r>
    </w:p>
    <w:p>
      <w:pPr>
        <w:pStyle w:val="8"/>
        <w:numPr>
          <w:ilvl w:val="0"/>
          <w:numId w:val="26"/>
        </w:numPr>
        <w:ind w:left="0" w:firstLine="480"/>
        <w:rPr>
          <w:rFonts w:hint="eastAsia"/>
        </w:rPr>
      </w:pPr>
      <w:r>
        <w:rPr>
          <w:rFonts w:hint="eastAsia"/>
        </w:rPr>
        <w:t>点击“交付”链接，纳税人可进行自行交付。交付界面如</w:t>
      </w:r>
      <w:r>
        <w:fldChar w:fldCharType="begin"/>
      </w:r>
      <w:r>
        <w:instrText xml:space="preserve"> </w:instrText>
      </w:r>
      <w:r>
        <w:rPr>
          <w:rFonts w:hint="eastAsia"/>
        </w:rPr>
        <w:instrText xml:space="preserve">REF _Ref108536999 \h</w:instrText>
      </w:r>
      <w:r>
        <w:instrText xml:space="preserve"> </w:instrText>
      </w:r>
      <w:r>
        <w:fldChar w:fldCharType="separate"/>
      </w:r>
      <w:r>
        <w:t>图 232</w:t>
      </w:r>
      <w:r>
        <w:fldChar w:fldCharType="end"/>
      </w:r>
      <w:r>
        <w:rPr>
          <w:rFonts w:hint="eastAsia"/>
        </w:rPr>
        <w:t>所示。</w:t>
      </w:r>
    </w:p>
    <w:p>
      <w:pPr>
        <w:pStyle w:val="8"/>
        <w:numPr>
          <w:ilvl w:val="0"/>
          <w:numId w:val="0"/>
        </w:numPr>
        <w:jc w:val="both"/>
      </w:pPr>
      <w:r>
        <w:drawing>
          <wp:inline distT="0" distB="0" distL="114300" distR="114300">
            <wp:extent cx="5694045" cy="2592070"/>
            <wp:effectExtent l="0" t="0" r="1905" b="17780"/>
            <wp:docPr id="192" name="图片 94" descr="图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图片 94" descr="图227"/>
                    <pic:cNvPicPr>
                      <a:picLocks noChangeAspect="1"/>
                    </pic:cNvPicPr>
                  </pic:nvPicPr>
                  <pic:blipFill>
                    <a:blip r:embed="rId99"/>
                    <a:stretch>
                      <a:fillRect/>
                    </a:stretch>
                  </pic:blipFill>
                  <pic:spPr>
                    <a:xfrm>
                      <a:off x="0" y="0"/>
                      <a:ext cx="5694045" cy="2592070"/>
                    </a:xfrm>
                    <a:prstGeom prst="rect">
                      <a:avLst/>
                    </a:prstGeom>
                    <a:noFill/>
                    <a:ln>
                      <a:noFill/>
                    </a:ln>
                  </pic:spPr>
                </pic:pic>
              </a:graphicData>
            </a:graphic>
          </wp:inline>
        </w:drawing>
      </w:r>
    </w:p>
    <w:p>
      <w:pPr>
        <w:pStyle w:val="10"/>
        <w:rPr>
          <w:rFonts w:hint="eastAsia"/>
        </w:rPr>
      </w:pPr>
      <w:bookmarkStart w:id="317" w:name="_Ref108536999"/>
      <w:r>
        <w:t xml:space="preserve">图 </w:t>
      </w:r>
      <w:r>
        <w:fldChar w:fldCharType="begin"/>
      </w:r>
      <w:r>
        <w:instrText xml:space="preserve"> SEQ 图 \* ARABIC </w:instrText>
      </w:r>
      <w:r>
        <w:fldChar w:fldCharType="separate"/>
      </w:r>
      <w:r>
        <w:t>232</w:t>
      </w:r>
      <w:r>
        <w:fldChar w:fldCharType="end"/>
      </w:r>
      <w:bookmarkEnd w:id="317"/>
      <w:r>
        <w:rPr>
          <w:rFonts w:hint="eastAsia"/>
        </w:rPr>
        <w:t>自行交付发票</w:t>
      </w:r>
    </w:p>
    <w:p>
      <w:pPr>
        <w:pStyle w:val="8"/>
        <w:numPr>
          <w:ilvl w:val="0"/>
          <w:numId w:val="26"/>
        </w:numPr>
        <w:ind w:left="0" w:firstLine="480"/>
      </w:pPr>
      <w:r>
        <w:rPr>
          <w:rFonts w:hint="eastAsia"/>
        </w:rPr>
        <w:t>选择邮箱交付需要维护发件方邮箱信息，若没有维护的话点击【邮箱交付】会提示未维护发件邮箱且显示维护发件邮箱界面，也可以直接在【税务数字账户】-【发件邮箱设置】设置发件邮箱信息。设置发件邮箱信息如</w:t>
      </w:r>
      <w:r>
        <w:fldChar w:fldCharType="begin"/>
      </w:r>
      <w:r>
        <w:instrText xml:space="preserve"> </w:instrText>
      </w:r>
      <w:r>
        <w:rPr>
          <w:rFonts w:hint="eastAsia"/>
        </w:rPr>
        <w:instrText xml:space="preserve">REF _Ref108540691 \h</w:instrText>
      </w:r>
      <w:r>
        <w:instrText xml:space="preserve"> </w:instrText>
      </w:r>
      <w:r>
        <w:fldChar w:fldCharType="separate"/>
      </w:r>
      <w:r>
        <w:t>图 233</w:t>
      </w:r>
      <w:r>
        <w:fldChar w:fldCharType="end"/>
      </w:r>
      <w:r>
        <w:fldChar w:fldCharType="begin"/>
      </w:r>
      <w:r>
        <w:instrText xml:space="preserve"> </w:instrText>
      </w:r>
      <w:r>
        <w:rPr>
          <w:rFonts w:hint="eastAsia"/>
        </w:rPr>
        <w:instrText xml:space="preserve">REF _Ref105681664 \h</w:instrText>
      </w:r>
      <w:r>
        <w:instrText xml:space="preserve">  \* MERGEFORMAT </w:instrText>
      </w:r>
      <w:r>
        <w:fldChar w:fldCharType="separate"/>
      </w:r>
      <w:r>
        <w:rPr>
          <w:b/>
        </w:rPr>
        <w:t>错误！未定义书签。</w:t>
      </w:r>
      <w:r>
        <w:fldChar w:fldCharType="end"/>
      </w:r>
      <w:r>
        <w:rPr>
          <w:rFonts w:hint="eastAsia"/>
        </w:rPr>
        <w:t>所示。</w:t>
      </w:r>
    </w:p>
    <w:p>
      <w:pPr>
        <w:pStyle w:val="19"/>
      </w:pPr>
      <w:r>
        <w:drawing>
          <wp:inline distT="0" distB="0" distL="114300" distR="114300">
            <wp:extent cx="5694045" cy="2559050"/>
            <wp:effectExtent l="0" t="0" r="1905" b="12700"/>
            <wp:docPr id="234" name="图片 95" descr="图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图片 95" descr="图229"/>
                    <pic:cNvPicPr>
                      <a:picLocks noChangeAspect="1"/>
                    </pic:cNvPicPr>
                  </pic:nvPicPr>
                  <pic:blipFill>
                    <a:blip r:embed="rId100"/>
                    <a:stretch>
                      <a:fillRect/>
                    </a:stretch>
                  </pic:blipFill>
                  <pic:spPr>
                    <a:xfrm>
                      <a:off x="0" y="0"/>
                      <a:ext cx="5694045" cy="2559050"/>
                    </a:xfrm>
                    <a:prstGeom prst="rect">
                      <a:avLst/>
                    </a:prstGeom>
                    <a:noFill/>
                    <a:ln>
                      <a:noFill/>
                    </a:ln>
                  </pic:spPr>
                </pic:pic>
              </a:graphicData>
            </a:graphic>
          </wp:inline>
        </w:drawing>
      </w:r>
    </w:p>
    <w:p>
      <w:pPr>
        <w:pStyle w:val="10"/>
      </w:pPr>
      <w:bookmarkStart w:id="318" w:name="_Ref108540691"/>
      <w:r>
        <w:t xml:space="preserve">图 </w:t>
      </w:r>
      <w:r>
        <w:fldChar w:fldCharType="begin"/>
      </w:r>
      <w:r>
        <w:instrText xml:space="preserve"> SEQ 图 \* ARABIC </w:instrText>
      </w:r>
      <w:r>
        <w:fldChar w:fldCharType="separate"/>
      </w:r>
      <w:r>
        <w:t>233</w:t>
      </w:r>
      <w:r>
        <w:fldChar w:fldCharType="end"/>
      </w:r>
      <w:bookmarkEnd w:id="318"/>
      <w:r>
        <w:rPr>
          <w:rFonts w:hint="eastAsia"/>
        </w:rPr>
        <w:t>发件邮箱设置</w:t>
      </w:r>
    </w:p>
    <w:p>
      <w:pPr>
        <w:pStyle w:val="8"/>
        <w:numPr>
          <w:ilvl w:val="0"/>
          <w:numId w:val="26"/>
        </w:numPr>
        <w:ind w:left="0" w:firstLine="480"/>
      </w:pPr>
      <w:r>
        <w:rPr>
          <w:rFonts w:hint="eastAsia"/>
        </w:rPr>
        <w:t>设置好发件邮箱之后，点击“邮箱交付”，输入接收方邮箱账号，选择交付格式，点击“确定”即可将发票发送到接收方邮箱，完成邮箱交付。如</w:t>
      </w:r>
      <w:r>
        <w:fldChar w:fldCharType="begin"/>
      </w:r>
      <w:r>
        <w:instrText xml:space="preserve"> </w:instrText>
      </w:r>
      <w:r>
        <w:rPr>
          <w:rFonts w:hint="eastAsia"/>
        </w:rPr>
        <w:instrText xml:space="preserve">REF _Ref108540709 \h</w:instrText>
      </w:r>
      <w:r>
        <w:instrText xml:space="preserve"> </w:instrText>
      </w:r>
      <w:r>
        <w:fldChar w:fldCharType="separate"/>
      </w:r>
      <w:r>
        <w:t>图 234</w:t>
      </w:r>
      <w:r>
        <w:fldChar w:fldCharType="end"/>
      </w:r>
      <w:r>
        <w:rPr>
          <w:rFonts w:hint="eastAsia"/>
        </w:rPr>
        <w:t>所示。</w:t>
      </w:r>
    </w:p>
    <w:p>
      <w:pPr>
        <w:pStyle w:val="19"/>
      </w:pPr>
      <w:r>
        <w:drawing>
          <wp:inline distT="0" distB="0" distL="114300" distR="114300">
            <wp:extent cx="5694045" cy="2559050"/>
            <wp:effectExtent l="0" t="0" r="1905" b="12700"/>
            <wp:docPr id="220" name="图片 95" descr="图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图片 95" descr="图229"/>
                    <pic:cNvPicPr>
                      <a:picLocks noChangeAspect="1"/>
                    </pic:cNvPicPr>
                  </pic:nvPicPr>
                  <pic:blipFill>
                    <a:blip r:embed="rId100"/>
                    <a:stretch>
                      <a:fillRect/>
                    </a:stretch>
                  </pic:blipFill>
                  <pic:spPr>
                    <a:xfrm>
                      <a:off x="0" y="0"/>
                      <a:ext cx="5694045" cy="2559050"/>
                    </a:xfrm>
                    <a:prstGeom prst="rect">
                      <a:avLst/>
                    </a:prstGeom>
                    <a:noFill/>
                    <a:ln>
                      <a:noFill/>
                    </a:ln>
                  </pic:spPr>
                </pic:pic>
              </a:graphicData>
            </a:graphic>
          </wp:inline>
        </w:drawing>
      </w:r>
    </w:p>
    <w:p>
      <w:pPr>
        <w:pStyle w:val="10"/>
      </w:pPr>
      <w:bookmarkStart w:id="319" w:name="_Ref108540709"/>
      <w:r>
        <w:t xml:space="preserve">图 </w:t>
      </w:r>
      <w:r>
        <w:fldChar w:fldCharType="begin"/>
      </w:r>
      <w:r>
        <w:instrText xml:space="preserve"> SEQ 图 \* ARABIC </w:instrText>
      </w:r>
      <w:r>
        <w:fldChar w:fldCharType="separate"/>
      </w:r>
      <w:r>
        <w:t>234</w:t>
      </w:r>
      <w:r>
        <w:fldChar w:fldCharType="end"/>
      </w:r>
      <w:bookmarkEnd w:id="319"/>
      <w:r>
        <w:rPr>
          <w:rFonts w:hint="eastAsia"/>
        </w:rPr>
        <w:t>邮箱交付</w:t>
      </w:r>
    </w:p>
    <w:p>
      <w:pPr>
        <w:pStyle w:val="8"/>
        <w:numPr>
          <w:ilvl w:val="0"/>
          <w:numId w:val="26"/>
        </w:numPr>
        <w:ind w:left="0" w:firstLine="480"/>
      </w:pPr>
      <w:r>
        <w:rPr>
          <w:rFonts w:hint="eastAsia"/>
        </w:rPr>
        <w:t>二维码交付时，点击“二维码交付”会弹出发票二维码交付界面，如</w:t>
      </w:r>
      <w:r>
        <w:fldChar w:fldCharType="begin"/>
      </w:r>
      <w:r>
        <w:instrText xml:space="preserve"> </w:instrText>
      </w:r>
      <w:r>
        <w:rPr>
          <w:rFonts w:hint="eastAsia"/>
        </w:rPr>
        <w:instrText xml:space="preserve">REF _Ref108540720 \h</w:instrText>
      </w:r>
      <w:r>
        <w:instrText xml:space="preserve"> </w:instrText>
      </w:r>
      <w:r>
        <w:fldChar w:fldCharType="separate"/>
      </w:r>
      <w:r>
        <w:t>图 235</w:t>
      </w:r>
      <w:r>
        <w:fldChar w:fldCharType="end"/>
      </w:r>
      <w:r>
        <w:rPr>
          <w:rFonts w:hint="eastAsia"/>
        </w:rPr>
        <w:t>所示。使用扫码终端扫描二维码即可自动跳转发票下载界面，选择所需交付格式点击下载即可，如</w:t>
      </w:r>
      <w:r>
        <w:fldChar w:fldCharType="begin"/>
      </w:r>
      <w:r>
        <w:instrText xml:space="preserve"> </w:instrText>
      </w:r>
      <w:r>
        <w:rPr>
          <w:rFonts w:hint="eastAsia"/>
        </w:rPr>
        <w:instrText xml:space="preserve">REF _Ref108540744 \h</w:instrText>
      </w:r>
      <w:r>
        <w:instrText xml:space="preserve"> </w:instrText>
      </w:r>
      <w:r>
        <w:fldChar w:fldCharType="separate"/>
      </w:r>
      <w:r>
        <w:t>图 236</w:t>
      </w:r>
      <w:r>
        <w:fldChar w:fldCharType="end"/>
      </w:r>
      <w:r>
        <w:rPr>
          <w:rFonts w:hint="eastAsia"/>
        </w:rPr>
        <w:t>所示。</w:t>
      </w:r>
    </w:p>
    <w:p>
      <w:pPr>
        <w:pStyle w:val="19"/>
      </w:pPr>
      <w:r>
        <w:drawing>
          <wp:inline distT="0" distB="0" distL="114300" distR="114300">
            <wp:extent cx="5694045" cy="2574290"/>
            <wp:effectExtent l="0" t="0" r="1905" b="16510"/>
            <wp:docPr id="221" name="图片 96" descr="图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图片 96" descr="图230"/>
                    <pic:cNvPicPr>
                      <a:picLocks noChangeAspect="1"/>
                    </pic:cNvPicPr>
                  </pic:nvPicPr>
                  <pic:blipFill>
                    <a:blip r:embed="rId101"/>
                    <a:stretch>
                      <a:fillRect/>
                    </a:stretch>
                  </pic:blipFill>
                  <pic:spPr>
                    <a:xfrm>
                      <a:off x="0" y="0"/>
                      <a:ext cx="5694045" cy="2574290"/>
                    </a:xfrm>
                    <a:prstGeom prst="rect">
                      <a:avLst/>
                    </a:prstGeom>
                    <a:noFill/>
                    <a:ln>
                      <a:noFill/>
                    </a:ln>
                  </pic:spPr>
                </pic:pic>
              </a:graphicData>
            </a:graphic>
          </wp:inline>
        </w:drawing>
      </w:r>
    </w:p>
    <w:p>
      <w:pPr>
        <w:pStyle w:val="10"/>
      </w:pPr>
      <w:bookmarkStart w:id="320" w:name="_Ref108540720"/>
      <w:r>
        <w:t xml:space="preserve">图 </w:t>
      </w:r>
      <w:r>
        <w:fldChar w:fldCharType="begin"/>
      </w:r>
      <w:r>
        <w:instrText xml:space="preserve"> SEQ 图 \* ARABIC </w:instrText>
      </w:r>
      <w:r>
        <w:fldChar w:fldCharType="separate"/>
      </w:r>
      <w:r>
        <w:t>235</w:t>
      </w:r>
      <w:r>
        <w:fldChar w:fldCharType="end"/>
      </w:r>
      <w:bookmarkEnd w:id="320"/>
      <w:r>
        <w:rPr>
          <w:rFonts w:hint="eastAsia"/>
        </w:rPr>
        <w:t>二维码交付界面</w:t>
      </w:r>
    </w:p>
    <w:p>
      <w:pPr>
        <w:pStyle w:val="19"/>
      </w:pPr>
      <w:r>
        <w:rPr>
          <w:rFonts w:hint="eastAsia"/>
        </w:rPr>
        <w:drawing>
          <wp:inline distT="0" distB="0" distL="114300" distR="114300">
            <wp:extent cx="1879600" cy="3651250"/>
            <wp:effectExtent l="0" t="0" r="6350" b="6350"/>
            <wp:docPr id="197" name="图片 97" descr="图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97" descr="图231"/>
                    <pic:cNvPicPr>
                      <a:picLocks noChangeAspect="1"/>
                    </pic:cNvPicPr>
                  </pic:nvPicPr>
                  <pic:blipFill>
                    <a:blip r:embed="rId102"/>
                    <a:stretch>
                      <a:fillRect/>
                    </a:stretch>
                  </pic:blipFill>
                  <pic:spPr>
                    <a:xfrm>
                      <a:off x="0" y="0"/>
                      <a:ext cx="1879600" cy="3651250"/>
                    </a:xfrm>
                    <a:prstGeom prst="rect">
                      <a:avLst/>
                    </a:prstGeom>
                    <a:noFill/>
                    <a:ln>
                      <a:noFill/>
                    </a:ln>
                  </pic:spPr>
                </pic:pic>
              </a:graphicData>
            </a:graphic>
          </wp:inline>
        </w:drawing>
      </w:r>
    </w:p>
    <w:p>
      <w:pPr>
        <w:pStyle w:val="10"/>
      </w:pPr>
      <w:bookmarkStart w:id="321" w:name="_Ref108540744"/>
      <w:r>
        <w:t xml:space="preserve">图 </w:t>
      </w:r>
      <w:r>
        <w:fldChar w:fldCharType="begin"/>
      </w:r>
      <w:r>
        <w:instrText xml:space="preserve"> SEQ 图 \* ARABIC </w:instrText>
      </w:r>
      <w:r>
        <w:fldChar w:fldCharType="separate"/>
      </w:r>
      <w:r>
        <w:t>236</w:t>
      </w:r>
      <w:r>
        <w:fldChar w:fldCharType="end"/>
      </w:r>
      <w:bookmarkEnd w:id="321"/>
      <w:r>
        <w:rPr>
          <w:rFonts w:hint="eastAsia"/>
        </w:rPr>
        <w:t>二维码交付下载界面</w:t>
      </w:r>
    </w:p>
    <w:p>
      <w:pPr>
        <w:pStyle w:val="8"/>
        <w:numPr>
          <w:ilvl w:val="0"/>
          <w:numId w:val="26"/>
        </w:numPr>
        <w:ind w:left="0" w:firstLine="480"/>
      </w:pPr>
      <w:r>
        <w:rPr>
          <w:rFonts w:hint="eastAsia"/>
        </w:rPr>
        <w:t>在交付界面可以直接对发票进行下载，有PDF、OFD和XML三种格式选择，直接点击对应格式的下载按钮即可对发票进行下载，完成交付。</w:t>
      </w:r>
    </w:p>
    <w:p>
      <w:pPr>
        <w:pStyle w:val="8"/>
        <w:numPr>
          <w:ilvl w:val="0"/>
          <w:numId w:val="26"/>
        </w:numPr>
        <w:ind w:left="0" w:firstLine="480"/>
      </w:pPr>
      <w:r>
        <w:rPr>
          <w:rFonts w:hint="eastAsia"/>
        </w:rPr>
        <w:t>点击【导出】按钮，选择“导出选中”或者“导出全部”，将当前页面的查询结果中选中的发票或者是全部的发票以excel格式导出到本地。如</w:t>
      </w:r>
      <w:r>
        <w:fldChar w:fldCharType="begin"/>
      </w:r>
      <w:r>
        <w:instrText xml:space="preserve"> </w:instrText>
      </w:r>
      <w:r>
        <w:rPr>
          <w:rFonts w:hint="eastAsia"/>
        </w:rPr>
        <w:instrText xml:space="preserve">REF _Ref105681952 \h</w:instrText>
      </w:r>
      <w:r>
        <w:instrText xml:space="preserve"> </w:instrText>
      </w:r>
      <w:r>
        <w:fldChar w:fldCharType="separate"/>
      </w:r>
      <w:r>
        <w:t>图 237</w:t>
      </w:r>
      <w:r>
        <w:fldChar w:fldCharType="end"/>
      </w:r>
      <w:r>
        <w:rPr>
          <w:rFonts w:hint="eastAsia"/>
        </w:rPr>
        <w:t>所示。</w:t>
      </w:r>
    </w:p>
    <w:p>
      <w:pPr>
        <w:pStyle w:val="19"/>
      </w:pPr>
      <w:r>
        <w:drawing>
          <wp:inline distT="0" distB="0" distL="114300" distR="114300">
            <wp:extent cx="5687060" cy="2186940"/>
            <wp:effectExtent l="0" t="0" r="8890" b="3810"/>
            <wp:docPr id="1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图片 98"/>
                    <pic:cNvPicPr>
                      <a:picLocks noChangeAspect="1"/>
                    </pic:cNvPicPr>
                  </pic:nvPicPr>
                  <pic:blipFill>
                    <a:blip r:embed="rId103"/>
                    <a:stretch>
                      <a:fillRect/>
                    </a:stretch>
                  </pic:blipFill>
                  <pic:spPr>
                    <a:xfrm>
                      <a:off x="0" y="0"/>
                      <a:ext cx="5687060" cy="2186940"/>
                    </a:xfrm>
                    <a:prstGeom prst="rect">
                      <a:avLst/>
                    </a:prstGeom>
                    <a:noFill/>
                    <a:ln>
                      <a:noFill/>
                    </a:ln>
                  </pic:spPr>
                </pic:pic>
              </a:graphicData>
            </a:graphic>
          </wp:inline>
        </w:drawing>
      </w:r>
    </w:p>
    <w:p>
      <w:pPr>
        <w:pStyle w:val="10"/>
        <w:rPr>
          <w:rFonts w:cs="Times New Roman"/>
        </w:rPr>
      </w:pPr>
      <w:bookmarkStart w:id="322" w:name="_Ref105681952"/>
      <w:r>
        <w:t xml:space="preserve">图 </w:t>
      </w:r>
      <w:r>
        <w:fldChar w:fldCharType="begin"/>
      </w:r>
      <w:r>
        <w:instrText xml:space="preserve"> SEQ 图 \* ARABIC </w:instrText>
      </w:r>
      <w:r>
        <w:fldChar w:fldCharType="separate"/>
      </w:r>
      <w:r>
        <w:t>237</w:t>
      </w:r>
      <w:r>
        <w:fldChar w:fldCharType="end"/>
      </w:r>
      <w:bookmarkEnd w:id="322"/>
      <w:bookmarkStart w:id="323" w:name="_Hlk104198932"/>
      <w:r>
        <w:rPr>
          <w:rFonts w:hint="eastAsia" w:cs="Times New Roman"/>
        </w:rPr>
        <w:t>导出结果</w:t>
      </w:r>
    </w:p>
    <w:p>
      <w:pPr>
        <w:pStyle w:val="5"/>
        <w:bidi w:val="0"/>
        <w:rPr>
          <w:rFonts w:hint="eastAsia"/>
        </w:rPr>
      </w:pPr>
      <w:bookmarkStart w:id="324" w:name="_Toc12196"/>
      <w:r>
        <w:rPr>
          <w:rFonts w:hint="eastAsia"/>
        </w:rPr>
        <w:t>注意事项</w:t>
      </w:r>
      <w:bookmarkEnd w:id="324"/>
    </w:p>
    <w:p>
      <w:pPr>
        <w:numPr>
          <w:ilvl w:val="0"/>
          <w:numId w:val="27"/>
        </w:numPr>
        <w:ind w:left="0" w:firstLine="480"/>
      </w:pPr>
      <w:r>
        <w:rPr>
          <w:rFonts w:hint="eastAsia"/>
        </w:rPr>
        <w:t>在使用“全量发票查询”功能时，页面最下方的页码导航条，选择每页显示多少条的数据，此处建议使用谷歌和搜狐浏览器，可以支持“1</w:t>
      </w:r>
      <w:r>
        <w:t>0</w:t>
      </w:r>
      <w:r>
        <w:rPr>
          <w:rFonts w:hint="eastAsia"/>
        </w:rPr>
        <w:t>条</w:t>
      </w:r>
      <w:r>
        <w:t>/</w:t>
      </w:r>
      <w:r>
        <w:rPr>
          <w:rFonts w:hint="eastAsia"/>
        </w:rPr>
        <w:t>页”、“</w:t>
      </w:r>
      <w:r>
        <w:t>20</w:t>
      </w:r>
      <w:r>
        <w:rPr>
          <w:rFonts w:hint="eastAsia"/>
        </w:rPr>
        <w:t>条</w:t>
      </w:r>
      <w:r>
        <w:t>/</w:t>
      </w:r>
      <w:r>
        <w:rPr>
          <w:rFonts w:hint="eastAsia"/>
        </w:rPr>
        <w:t>页”、“</w:t>
      </w:r>
      <w:r>
        <w:t>50</w:t>
      </w:r>
      <w:r>
        <w:rPr>
          <w:rFonts w:hint="eastAsia"/>
        </w:rPr>
        <w:t>条</w:t>
      </w:r>
      <w:r>
        <w:t>/</w:t>
      </w:r>
      <w:r>
        <w:rPr>
          <w:rFonts w:hint="eastAsia"/>
        </w:rPr>
        <w:t>页”，不建议使用兼容IE内核的浏览器（IE、3</w:t>
      </w:r>
      <w:r>
        <w:t>60</w:t>
      </w:r>
      <w:r>
        <w:rPr>
          <w:rFonts w:hint="eastAsia"/>
        </w:rPr>
        <w:t>等），仅支持“1</w:t>
      </w:r>
      <w:r>
        <w:t>0</w:t>
      </w:r>
      <w:r>
        <w:rPr>
          <w:rFonts w:hint="eastAsia"/>
        </w:rPr>
        <w:t>条</w:t>
      </w:r>
      <w:r>
        <w:t>/</w:t>
      </w:r>
      <w:r>
        <w:rPr>
          <w:rFonts w:hint="eastAsia"/>
        </w:rPr>
        <w:t>页”和“</w:t>
      </w:r>
      <w:r>
        <w:t>20</w:t>
      </w:r>
      <w:r>
        <w:rPr>
          <w:rFonts w:hint="eastAsia"/>
        </w:rPr>
        <w:t>条</w:t>
      </w:r>
      <w:r>
        <w:t>/</w:t>
      </w:r>
      <w:r>
        <w:rPr>
          <w:rFonts w:hint="eastAsia"/>
        </w:rPr>
        <w:t>页”。</w:t>
      </w:r>
    </w:p>
    <w:p>
      <w:pPr>
        <w:numPr>
          <w:ilvl w:val="0"/>
          <w:numId w:val="27"/>
        </w:numPr>
        <w:ind w:left="0" w:firstLine="480"/>
        <w:rPr>
          <w:rFonts w:hint="eastAsia"/>
        </w:rPr>
      </w:pPr>
      <w:r>
        <w:rPr>
          <w:rFonts w:hint="eastAsia"/>
        </w:rPr>
        <w:t>销售方开具发票后，系统默认将发票推送至购买方（包括经办人）税务数字账户，购买方（包括经办人）进入税务数字账户即可查看本单位（人）取得或经办的电子发票信息。</w:t>
      </w:r>
    </w:p>
    <w:p>
      <w:pPr>
        <w:numPr>
          <w:ilvl w:val="0"/>
          <w:numId w:val="27"/>
        </w:numPr>
        <w:ind w:left="0" w:firstLine="480"/>
        <w:rPr>
          <w:rFonts w:hint="eastAsia"/>
        </w:rPr>
      </w:pPr>
      <w:r>
        <w:rPr>
          <w:rFonts w:hint="eastAsia"/>
        </w:rPr>
        <w:t>邮箱交付时销售方需要提前设置本企业电子邮箱信息，包括邮箱地址信息、账户信息。</w:t>
      </w:r>
    </w:p>
    <w:bookmarkEnd w:id="323"/>
    <w:p>
      <w:pPr>
        <w:pStyle w:val="4"/>
        <w:bidi w:val="0"/>
        <w:ind w:left="1533" w:leftChars="0" w:firstLineChars="0"/>
      </w:pPr>
      <w:bookmarkStart w:id="325" w:name="_Toc10016"/>
      <w:bookmarkStart w:id="326" w:name="_Toc108017793"/>
      <w:bookmarkStart w:id="327" w:name="_Toc108017507"/>
      <w:bookmarkStart w:id="328" w:name="_Toc27662"/>
      <w:bookmarkStart w:id="329" w:name="_Toc108018559"/>
      <w:bookmarkStart w:id="330" w:name="_Toc98967412"/>
      <w:r>
        <w:rPr>
          <w:rFonts w:hint="eastAsia"/>
        </w:rPr>
        <w:t>汇总纳税总机构汇总分支机构开票数据</w:t>
      </w:r>
      <w:bookmarkEnd w:id="325"/>
      <w:bookmarkEnd w:id="326"/>
      <w:bookmarkEnd w:id="327"/>
      <w:bookmarkEnd w:id="328"/>
      <w:bookmarkEnd w:id="329"/>
      <w:bookmarkEnd w:id="330"/>
    </w:p>
    <w:p>
      <w:pPr>
        <w:pStyle w:val="5"/>
        <w:bidi w:val="0"/>
        <w:rPr>
          <w:rFonts w:hint="eastAsia"/>
        </w:rPr>
      </w:pPr>
      <w:bookmarkStart w:id="331" w:name="_Toc8832"/>
      <w:bookmarkStart w:id="332" w:name="_Toc98967413"/>
      <w:r>
        <w:rPr>
          <w:rFonts w:hint="eastAsia"/>
        </w:rPr>
        <w:t>功能概述</w:t>
      </w:r>
      <w:bookmarkEnd w:id="331"/>
      <w:bookmarkEnd w:id="332"/>
    </w:p>
    <w:p>
      <w:pPr>
        <w:ind w:firstLine="480"/>
      </w:pPr>
      <w:r>
        <w:rPr>
          <w:rFonts w:hint="eastAsia"/>
        </w:rPr>
        <w:t>本功能主要是实现汇总缴纳增值税的总分机构汇总非独立核算分支机构开票数据确认查询。经批准汇总缴纳增值税纳税人对其非独立核算分支机构开具数据汇总到总机构，由总机构汇总申报。</w:t>
      </w:r>
    </w:p>
    <w:p>
      <w:pPr>
        <w:ind w:firstLine="480"/>
      </w:pPr>
      <w:r>
        <w:rPr>
          <w:rFonts w:hint="eastAsia"/>
        </w:rPr>
        <w:t>核心征管系统总分机构认定文书信息同步至系统后，纳税人登录系统，提示纳税人对同步信息进行确认，确认无误后将非独立核算的分支机构纳税人开具发票数据汇总到总机构，总机构用于申报比对、统计查询。</w:t>
      </w:r>
    </w:p>
    <w:p>
      <w:pPr>
        <w:ind w:firstLine="480"/>
        <w:rPr>
          <w:color w:val="FF0000"/>
        </w:rPr>
      </w:pPr>
      <w:r>
        <w:rPr>
          <w:rFonts w:hint="eastAsia"/>
        </w:rPr>
        <w:t>本功能用于实现针对启用总分支机构汇总确认的总机构、非独立核算分支机构，根据“纳税人识别号”、“开具发票票种标签”、“发票展示方式”、“税款所属期”，查询总分支机构汇总开票数据。</w:t>
      </w:r>
    </w:p>
    <w:p>
      <w:pPr>
        <w:pStyle w:val="5"/>
        <w:bidi w:val="0"/>
        <w:rPr>
          <w:rFonts w:hint="eastAsia"/>
        </w:rPr>
      </w:pPr>
      <w:bookmarkStart w:id="333" w:name="_Toc98967414"/>
      <w:bookmarkStart w:id="334" w:name="_Toc1030"/>
      <w:r>
        <w:rPr>
          <w:rFonts w:hint="eastAsia"/>
        </w:rPr>
        <w:t>操作步骤</w:t>
      </w:r>
      <w:bookmarkEnd w:id="333"/>
      <w:bookmarkEnd w:id="334"/>
    </w:p>
    <w:p>
      <w:pPr>
        <w:pStyle w:val="8"/>
        <w:numPr>
          <w:ilvl w:val="0"/>
          <w:numId w:val="28"/>
        </w:numPr>
        <w:ind w:left="0" w:firstLine="480"/>
      </w:pPr>
      <w:r>
        <w:rPr>
          <w:rFonts w:hint="eastAsia"/>
        </w:rPr>
        <w:t>前置条件：存在总分支机构汇总确认的总机构、非独立核算分支机构。</w:t>
      </w:r>
    </w:p>
    <w:p>
      <w:pPr>
        <w:pStyle w:val="8"/>
        <w:numPr>
          <w:ilvl w:val="0"/>
          <w:numId w:val="28"/>
        </w:numPr>
        <w:ind w:left="0" w:firstLine="480"/>
      </w:pPr>
      <w:r>
        <w:rPr>
          <w:rFonts w:hint="eastAsia"/>
        </w:rPr>
        <w:t>操作流程：功能菜单依次选择【税务数字账户】－【发票查询统计】－【汇总纳税总机构汇总分支机构开票数据】，如</w:t>
      </w:r>
      <w:r>
        <w:fldChar w:fldCharType="begin"/>
      </w:r>
      <w:r>
        <w:instrText xml:space="preserve"> </w:instrText>
      </w:r>
      <w:r>
        <w:rPr>
          <w:rFonts w:hint="eastAsia"/>
        </w:rPr>
        <w:instrText xml:space="preserve">REF _Ref105681969 \h</w:instrText>
      </w:r>
      <w:r>
        <w:instrText xml:space="preserve"> </w:instrText>
      </w:r>
      <w:r>
        <w:fldChar w:fldCharType="separate"/>
      </w:r>
      <w:r>
        <w:t>图 238</w:t>
      </w:r>
      <w:r>
        <w:fldChar w:fldCharType="end"/>
      </w:r>
      <w:r>
        <w:rPr>
          <w:rFonts w:hint="eastAsia"/>
        </w:rPr>
        <w:t>所示；【汇总纳税总机构汇总分支机构开票数据】界面如</w:t>
      </w:r>
      <w:r>
        <w:fldChar w:fldCharType="begin"/>
      </w:r>
      <w:r>
        <w:instrText xml:space="preserve"> </w:instrText>
      </w:r>
      <w:r>
        <w:rPr>
          <w:rFonts w:hint="eastAsia"/>
        </w:rPr>
        <w:instrText xml:space="preserve">REF _Ref105681983 \h</w:instrText>
      </w:r>
      <w:r>
        <w:instrText xml:space="preserve"> </w:instrText>
      </w:r>
      <w:r>
        <w:fldChar w:fldCharType="separate"/>
      </w:r>
      <w:r>
        <w:t>图 239</w:t>
      </w:r>
      <w:r>
        <w:fldChar w:fldCharType="end"/>
      </w:r>
      <w:r>
        <w:rPr>
          <w:rFonts w:hint="eastAsia"/>
        </w:rPr>
        <w:t>所示。</w:t>
      </w:r>
    </w:p>
    <w:p>
      <w:pPr>
        <w:pStyle w:val="19"/>
      </w:pPr>
      <w:r>
        <w:drawing>
          <wp:inline distT="0" distB="0" distL="114300" distR="114300">
            <wp:extent cx="5697855" cy="2811780"/>
            <wp:effectExtent l="0" t="0" r="17145" b="7620"/>
            <wp:docPr id="35"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99"/>
                    <pic:cNvPicPr>
                      <a:picLocks noChangeAspect="1"/>
                    </pic:cNvPicPr>
                  </pic:nvPicPr>
                  <pic:blipFill>
                    <a:blip r:embed="rId104"/>
                    <a:stretch>
                      <a:fillRect/>
                    </a:stretch>
                  </pic:blipFill>
                  <pic:spPr>
                    <a:xfrm>
                      <a:off x="0" y="0"/>
                      <a:ext cx="5697855" cy="2811780"/>
                    </a:xfrm>
                    <a:prstGeom prst="rect">
                      <a:avLst/>
                    </a:prstGeom>
                    <a:noFill/>
                    <a:ln>
                      <a:noFill/>
                    </a:ln>
                  </pic:spPr>
                </pic:pic>
              </a:graphicData>
            </a:graphic>
          </wp:inline>
        </w:drawing>
      </w:r>
    </w:p>
    <w:p>
      <w:pPr>
        <w:pStyle w:val="10"/>
        <w:rPr>
          <w:rFonts w:cs="Times New Roman"/>
        </w:rPr>
      </w:pPr>
      <w:bookmarkStart w:id="335" w:name="_Ref105681969"/>
      <w:r>
        <w:t xml:space="preserve">图 </w:t>
      </w:r>
      <w:r>
        <w:fldChar w:fldCharType="begin"/>
      </w:r>
      <w:r>
        <w:instrText xml:space="preserve"> SEQ 图 \* ARABIC </w:instrText>
      </w:r>
      <w:r>
        <w:fldChar w:fldCharType="separate"/>
      </w:r>
      <w:r>
        <w:t>238</w:t>
      </w:r>
      <w:r>
        <w:fldChar w:fldCharType="end"/>
      </w:r>
      <w:bookmarkEnd w:id="335"/>
      <w:r>
        <w:rPr>
          <w:rFonts w:hint="eastAsia" w:cs="Times New Roman"/>
        </w:rPr>
        <w:t>汇总纳税总机构汇总分支机构开票数据功能路径</w:t>
      </w:r>
    </w:p>
    <w:p>
      <w:pPr>
        <w:pStyle w:val="19"/>
      </w:pPr>
      <w:r>
        <w:drawing>
          <wp:inline distT="0" distB="0" distL="114300" distR="114300">
            <wp:extent cx="5697855" cy="2765425"/>
            <wp:effectExtent l="0" t="0" r="17145" b="15875"/>
            <wp:docPr id="36"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00"/>
                    <pic:cNvPicPr>
                      <a:picLocks noChangeAspect="1"/>
                    </pic:cNvPicPr>
                  </pic:nvPicPr>
                  <pic:blipFill>
                    <a:blip r:embed="rId105"/>
                    <a:stretch>
                      <a:fillRect/>
                    </a:stretch>
                  </pic:blipFill>
                  <pic:spPr>
                    <a:xfrm>
                      <a:off x="0" y="0"/>
                      <a:ext cx="5697855" cy="2765425"/>
                    </a:xfrm>
                    <a:prstGeom prst="rect">
                      <a:avLst/>
                    </a:prstGeom>
                    <a:noFill/>
                    <a:ln>
                      <a:noFill/>
                    </a:ln>
                  </pic:spPr>
                </pic:pic>
              </a:graphicData>
            </a:graphic>
          </wp:inline>
        </w:drawing>
      </w:r>
    </w:p>
    <w:p>
      <w:pPr>
        <w:pStyle w:val="10"/>
        <w:rPr>
          <w:rFonts w:cs="Times New Roman"/>
        </w:rPr>
      </w:pPr>
      <w:bookmarkStart w:id="336" w:name="_Ref105681983"/>
      <w:bookmarkStart w:id="337" w:name="_Ref97398831"/>
      <w:r>
        <w:t xml:space="preserve">图 </w:t>
      </w:r>
      <w:r>
        <w:fldChar w:fldCharType="begin"/>
      </w:r>
      <w:r>
        <w:instrText xml:space="preserve"> SEQ 图 \* ARABIC </w:instrText>
      </w:r>
      <w:r>
        <w:fldChar w:fldCharType="separate"/>
      </w:r>
      <w:r>
        <w:t>239</w:t>
      </w:r>
      <w:r>
        <w:fldChar w:fldCharType="end"/>
      </w:r>
      <w:bookmarkEnd w:id="336"/>
      <w:r>
        <w:rPr>
          <w:rFonts w:hint="eastAsia" w:cs="Times New Roman"/>
        </w:rPr>
        <w:t>汇总纳税总机构汇总分支机构开票数据初始化</w:t>
      </w:r>
      <w:bookmarkEnd w:id="337"/>
    </w:p>
    <w:p>
      <w:pPr>
        <w:pStyle w:val="8"/>
        <w:numPr>
          <w:ilvl w:val="0"/>
          <w:numId w:val="28"/>
        </w:numPr>
        <w:ind w:left="0" w:firstLine="480"/>
      </w:pPr>
      <w:r>
        <w:rPr>
          <w:rFonts w:hint="eastAsia"/>
        </w:rPr>
        <w:t>纳税人点击【设置】，启用汇总分支机构开票数据功能，如</w:t>
      </w:r>
      <w:r>
        <w:fldChar w:fldCharType="begin"/>
      </w:r>
      <w:r>
        <w:instrText xml:space="preserve"> </w:instrText>
      </w:r>
      <w:r>
        <w:rPr>
          <w:rFonts w:hint="eastAsia"/>
        </w:rPr>
        <w:instrText xml:space="preserve">REF _Ref105681997 \h</w:instrText>
      </w:r>
      <w:r>
        <w:instrText xml:space="preserve"> </w:instrText>
      </w:r>
      <w:r>
        <w:fldChar w:fldCharType="separate"/>
      </w:r>
      <w:r>
        <w:t>图 240</w:t>
      </w:r>
      <w:r>
        <w:fldChar w:fldCharType="end"/>
      </w:r>
      <w:r>
        <w:rPr>
          <w:rFonts w:hint="eastAsia"/>
        </w:rPr>
        <w:t>所示。</w:t>
      </w:r>
    </w:p>
    <w:p>
      <w:pPr>
        <w:pStyle w:val="19"/>
      </w:pPr>
      <w:r>
        <w:drawing>
          <wp:inline distT="0" distB="0" distL="114300" distR="114300">
            <wp:extent cx="5697855" cy="2765425"/>
            <wp:effectExtent l="0" t="0" r="17145" b="15875"/>
            <wp:docPr id="37"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01"/>
                    <pic:cNvPicPr>
                      <a:picLocks noChangeAspect="1"/>
                    </pic:cNvPicPr>
                  </pic:nvPicPr>
                  <pic:blipFill>
                    <a:blip r:embed="rId106"/>
                    <a:stretch>
                      <a:fillRect/>
                    </a:stretch>
                  </pic:blipFill>
                  <pic:spPr>
                    <a:xfrm>
                      <a:off x="0" y="0"/>
                      <a:ext cx="5697855" cy="2765425"/>
                    </a:xfrm>
                    <a:prstGeom prst="rect">
                      <a:avLst/>
                    </a:prstGeom>
                    <a:noFill/>
                    <a:ln>
                      <a:noFill/>
                    </a:ln>
                  </pic:spPr>
                </pic:pic>
              </a:graphicData>
            </a:graphic>
          </wp:inline>
        </w:drawing>
      </w:r>
    </w:p>
    <w:p>
      <w:pPr>
        <w:pStyle w:val="10"/>
        <w:rPr>
          <w:rFonts w:cs="Times New Roman"/>
        </w:rPr>
      </w:pPr>
      <w:bookmarkStart w:id="338" w:name="_Ref105681997"/>
      <w:r>
        <w:t xml:space="preserve">图 </w:t>
      </w:r>
      <w:r>
        <w:fldChar w:fldCharType="begin"/>
      </w:r>
      <w:r>
        <w:instrText xml:space="preserve"> SEQ 图 \* ARABIC </w:instrText>
      </w:r>
      <w:r>
        <w:fldChar w:fldCharType="separate"/>
      </w:r>
      <w:r>
        <w:t>240</w:t>
      </w:r>
      <w:r>
        <w:fldChar w:fldCharType="end"/>
      </w:r>
      <w:bookmarkEnd w:id="338"/>
      <w:r>
        <w:rPr>
          <w:rFonts w:hint="eastAsia" w:cs="Times New Roman"/>
        </w:rPr>
        <w:t>启用汇总分支机构开票数据功能</w:t>
      </w:r>
    </w:p>
    <w:p>
      <w:pPr>
        <w:pStyle w:val="8"/>
        <w:numPr>
          <w:ilvl w:val="0"/>
          <w:numId w:val="28"/>
        </w:numPr>
        <w:ind w:left="0" w:firstLine="480"/>
        <w:outlineLvl w:val="0"/>
      </w:pPr>
      <w:bookmarkStart w:id="339" w:name="_Toc14607"/>
      <w:bookmarkStart w:id="340" w:name="_Toc3929"/>
      <w:r>
        <w:rPr>
          <w:rFonts w:hint="eastAsia"/>
        </w:rPr>
        <w:t>纳税人选择【汇总开票数据所属期】后，进行汇总数据展示。</w:t>
      </w:r>
      <w:bookmarkEnd w:id="339"/>
      <w:bookmarkEnd w:id="340"/>
      <w:r>
        <w:t xml:space="preserve"> </w:t>
      </w:r>
    </w:p>
    <w:p>
      <w:pPr>
        <w:pStyle w:val="5"/>
        <w:bidi w:val="0"/>
        <w:rPr>
          <w:rFonts w:hint="eastAsia"/>
        </w:rPr>
      </w:pPr>
      <w:bookmarkStart w:id="341" w:name="_Toc5267"/>
      <w:bookmarkStart w:id="342" w:name="_Toc98967415"/>
      <w:r>
        <w:rPr>
          <w:rFonts w:hint="eastAsia"/>
        </w:rPr>
        <w:t>注意事项</w:t>
      </w:r>
      <w:bookmarkEnd w:id="341"/>
      <w:bookmarkEnd w:id="342"/>
    </w:p>
    <w:p>
      <w:pPr>
        <w:ind w:firstLine="480"/>
      </w:pPr>
      <w:r>
        <w:rPr>
          <w:rFonts w:hint="eastAsia"/>
        </w:rPr>
        <w:t>无。</w:t>
      </w:r>
    </w:p>
    <w:p>
      <w:pPr>
        <w:pStyle w:val="4"/>
        <w:bidi w:val="0"/>
        <w:ind w:left="1533" w:leftChars="0" w:firstLineChars="0"/>
      </w:pPr>
      <w:bookmarkStart w:id="343" w:name="_Toc98967416"/>
      <w:bookmarkStart w:id="344" w:name="_Toc15323"/>
      <w:bookmarkStart w:id="345" w:name="_Toc108017794"/>
      <w:bookmarkStart w:id="346" w:name="_Toc108017508"/>
      <w:bookmarkStart w:id="347" w:name="_Toc5882"/>
      <w:bookmarkStart w:id="348" w:name="_Toc108018560"/>
      <w:r>
        <w:rPr>
          <w:rFonts w:hint="eastAsia"/>
        </w:rPr>
        <w:t>发票领用及开票数据</w:t>
      </w:r>
      <w:r>
        <w:rPr>
          <w:rFonts w:hint="eastAsia" w:ascii="微软雅黑" w:hAnsi="微软雅黑" w:cs="微软雅黑"/>
        </w:rPr>
        <w:t>查询</w:t>
      </w:r>
      <w:bookmarkEnd w:id="343"/>
      <w:bookmarkEnd w:id="344"/>
      <w:bookmarkEnd w:id="345"/>
      <w:bookmarkEnd w:id="346"/>
      <w:bookmarkEnd w:id="347"/>
      <w:bookmarkEnd w:id="348"/>
    </w:p>
    <w:p>
      <w:pPr>
        <w:pStyle w:val="5"/>
        <w:bidi w:val="0"/>
        <w:rPr>
          <w:rFonts w:hint="eastAsia"/>
        </w:rPr>
      </w:pPr>
      <w:bookmarkStart w:id="349" w:name="_Toc98967417"/>
      <w:bookmarkStart w:id="350" w:name="_Toc23416"/>
      <w:r>
        <w:rPr>
          <w:rFonts w:hint="eastAsia"/>
        </w:rPr>
        <w:t>功能概述</w:t>
      </w:r>
      <w:bookmarkEnd w:id="349"/>
      <w:bookmarkEnd w:id="350"/>
    </w:p>
    <w:p>
      <w:pPr>
        <w:ind w:firstLine="480"/>
      </w:pPr>
      <w:r>
        <w:rPr>
          <w:rFonts w:hint="eastAsia"/>
        </w:rPr>
        <w:t>通过此功能可以实现发票资料查询统计。</w:t>
      </w:r>
    </w:p>
    <w:p>
      <w:pPr>
        <w:pStyle w:val="5"/>
        <w:bidi w:val="0"/>
        <w:rPr>
          <w:rFonts w:hint="eastAsia"/>
        </w:rPr>
      </w:pPr>
      <w:bookmarkStart w:id="351" w:name="_Toc98967418"/>
      <w:bookmarkStart w:id="352" w:name="_Toc13174"/>
      <w:r>
        <w:rPr>
          <w:rFonts w:hint="eastAsia"/>
        </w:rPr>
        <w:t>操作步骤</w:t>
      </w:r>
      <w:bookmarkEnd w:id="351"/>
      <w:bookmarkEnd w:id="352"/>
    </w:p>
    <w:p>
      <w:pPr>
        <w:pStyle w:val="8"/>
        <w:numPr>
          <w:ilvl w:val="0"/>
          <w:numId w:val="29"/>
        </w:numPr>
        <w:ind w:left="0" w:firstLine="480"/>
        <w:outlineLvl w:val="0"/>
      </w:pPr>
      <w:bookmarkStart w:id="353" w:name="_Toc24944"/>
      <w:bookmarkStart w:id="354" w:name="_Toc12602"/>
      <w:r>
        <w:rPr>
          <w:rFonts w:hint="eastAsia"/>
        </w:rPr>
        <w:t>前置条件：无。</w:t>
      </w:r>
      <w:bookmarkEnd w:id="353"/>
      <w:bookmarkEnd w:id="354"/>
    </w:p>
    <w:p>
      <w:pPr>
        <w:pStyle w:val="8"/>
        <w:numPr>
          <w:ilvl w:val="0"/>
          <w:numId w:val="29"/>
        </w:numPr>
        <w:ind w:left="0" w:firstLine="480"/>
      </w:pPr>
      <w:r>
        <w:rPr>
          <w:rFonts w:hint="eastAsia"/>
        </w:rPr>
        <w:t>操作流程：功能菜单依次选择【税务数字账户】－【发票查询统计】—【发票领用及开票数据查询】，如</w:t>
      </w:r>
      <w:r>
        <w:fldChar w:fldCharType="begin"/>
      </w:r>
      <w:r>
        <w:instrText xml:space="preserve"> </w:instrText>
      </w:r>
      <w:r>
        <w:rPr>
          <w:rFonts w:hint="eastAsia"/>
        </w:rPr>
        <w:instrText xml:space="preserve">REF _Ref105682038 \h</w:instrText>
      </w:r>
      <w:r>
        <w:instrText xml:space="preserve"> </w:instrText>
      </w:r>
      <w:r>
        <w:fldChar w:fldCharType="separate"/>
      </w:r>
      <w:r>
        <w:t>图 241</w:t>
      </w:r>
      <w:r>
        <w:fldChar w:fldCharType="end"/>
      </w:r>
      <w:r>
        <w:rPr>
          <w:rFonts w:hint="eastAsia"/>
        </w:rPr>
        <w:t>所示。【发票领用及开票数据查询】界面如</w:t>
      </w:r>
      <w:r>
        <w:fldChar w:fldCharType="begin"/>
      </w:r>
      <w:r>
        <w:instrText xml:space="preserve"> </w:instrText>
      </w:r>
      <w:r>
        <w:rPr>
          <w:rFonts w:hint="eastAsia"/>
        </w:rPr>
        <w:instrText xml:space="preserve">REF _Ref105682052 \h</w:instrText>
      </w:r>
      <w:r>
        <w:instrText xml:space="preserve"> </w:instrText>
      </w:r>
      <w:r>
        <w:fldChar w:fldCharType="separate"/>
      </w:r>
      <w:r>
        <w:t>图 242</w:t>
      </w:r>
      <w:r>
        <w:fldChar w:fldCharType="end"/>
      </w:r>
      <w:r>
        <w:rPr>
          <w:rFonts w:hint="eastAsia"/>
        </w:rPr>
        <w:t>所示。</w:t>
      </w:r>
    </w:p>
    <w:p>
      <w:pPr>
        <w:pStyle w:val="19"/>
      </w:pPr>
      <w:r>
        <w:drawing>
          <wp:inline distT="0" distB="0" distL="114300" distR="114300">
            <wp:extent cx="5697855" cy="2811780"/>
            <wp:effectExtent l="0" t="0" r="17145" b="7620"/>
            <wp:docPr id="41"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02"/>
                    <pic:cNvPicPr>
                      <a:picLocks noChangeAspect="1"/>
                    </pic:cNvPicPr>
                  </pic:nvPicPr>
                  <pic:blipFill>
                    <a:blip r:embed="rId107"/>
                    <a:stretch>
                      <a:fillRect/>
                    </a:stretch>
                  </pic:blipFill>
                  <pic:spPr>
                    <a:xfrm>
                      <a:off x="0" y="0"/>
                      <a:ext cx="5697855" cy="2811780"/>
                    </a:xfrm>
                    <a:prstGeom prst="rect">
                      <a:avLst/>
                    </a:prstGeom>
                    <a:noFill/>
                    <a:ln>
                      <a:noFill/>
                    </a:ln>
                  </pic:spPr>
                </pic:pic>
              </a:graphicData>
            </a:graphic>
          </wp:inline>
        </w:drawing>
      </w:r>
    </w:p>
    <w:p>
      <w:pPr>
        <w:pStyle w:val="10"/>
        <w:rPr>
          <w:rFonts w:cs="Times New Roman"/>
        </w:rPr>
      </w:pPr>
      <w:bookmarkStart w:id="355" w:name="_Ref105682038"/>
      <w:r>
        <w:t xml:space="preserve">图 </w:t>
      </w:r>
      <w:r>
        <w:fldChar w:fldCharType="begin"/>
      </w:r>
      <w:r>
        <w:instrText xml:space="preserve"> SEQ 图 \* ARABIC </w:instrText>
      </w:r>
      <w:r>
        <w:fldChar w:fldCharType="separate"/>
      </w:r>
      <w:r>
        <w:t>241</w:t>
      </w:r>
      <w:r>
        <w:fldChar w:fldCharType="end"/>
      </w:r>
      <w:bookmarkEnd w:id="355"/>
      <w:r>
        <w:rPr>
          <w:rFonts w:hint="eastAsia" w:cs="Times New Roman"/>
        </w:rPr>
        <w:t>发票领用及开票数据查询功能路径</w:t>
      </w:r>
    </w:p>
    <w:p>
      <w:pPr>
        <w:pStyle w:val="19"/>
      </w:pPr>
      <w:r>
        <w:drawing>
          <wp:inline distT="0" distB="0" distL="114300" distR="114300">
            <wp:extent cx="5697855" cy="2765425"/>
            <wp:effectExtent l="0" t="0" r="17145" b="15875"/>
            <wp:docPr id="3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03"/>
                    <pic:cNvPicPr>
                      <a:picLocks noChangeAspect="1"/>
                    </pic:cNvPicPr>
                  </pic:nvPicPr>
                  <pic:blipFill>
                    <a:blip r:embed="rId108"/>
                    <a:stretch>
                      <a:fillRect/>
                    </a:stretch>
                  </pic:blipFill>
                  <pic:spPr>
                    <a:xfrm>
                      <a:off x="0" y="0"/>
                      <a:ext cx="5697855" cy="2765425"/>
                    </a:xfrm>
                    <a:prstGeom prst="rect">
                      <a:avLst/>
                    </a:prstGeom>
                    <a:noFill/>
                    <a:ln>
                      <a:noFill/>
                    </a:ln>
                  </pic:spPr>
                </pic:pic>
              </a:graphicData>
            </a:graphic>
          </wp:inline>
        </w:drawing>
      </w:r>
    </w:p>
    <w:p>
      <w:pPr>
        <w:pStyle w:val="10"/>
        <w:rPr>
          <w:rFonts w:cs="Times New Roman"/>
        </w:rPr>
      </w:pPr>
      <w:bookmarkStart w:id="356" w:name="_Ref105682052"/>
      <w:r>
        <w:t xml:space="preserve">图 </w:t>
      </w:r>
      <w:r>
        <w:fldChar w:fldCharType="begin"/>
      </w:r>
      <w:r>
        <w:instrText xml:space="preserve"> SEQ 图 \* ARABIC </w:instrText>
      </w:r>
      <w:r>
        <w:fldChar w:fldCharType="separate"/>
      </w:r>
      <w:r>
        <w:t>242</w:t>
      </w:r>
      <w:r>
        <w:fldChar w:fldCharType="end"/>
      </w:r>
      <w:bookmarkEnd w:id="356"/>
      <w:r>
        <w:rPr>
          <w:rFonts w:hint="eastAsia"/>
        </w:rPr>
        <w:t>发票领用及开票数据查询</w:t>
      </w:r>
      <w:r>
        <w:rPr>
          <w:rFonts w:hint="eastAsia" w:cs="Times New Roman"/>
        </w:rPr>
        <w:t>初始化</w:t>
      </w:r>
    </w:p>
    <w:p>
      <w:pPr>
        <w:pStyle w:val="8"/>
        <w:numPr>
          <w:ilvl w:val="0"/>
          <w:numId w:val="29"/>
        </w:numPr>
        <w:ind w:left="0" w:firstLine="480"/>
      </w:pPr>
      <w:r>
        <w:rPr>
          <w:rFonts w:hint="eastAsia"/>
        </w:rPr>
        <w:t>录入必录查询条件发票来源、票种、“发票所属期”起止，查询相应数据。如</w:t>
      </w:r>
      <w:r>
        <w:fldChar w:fldCharType="begin"/>
      </w:r>
      <w:r>
        <w:instrText xml:space="preserve"> </w:instrText>
      </w:r>
      <w:r>
        <w:rPr>
          <w:rFonts w:hint="eastAsia"/>
        </w:rPr>
        <w:instrText xml:space="preserve">REF _Ref105682068 \h</w:instrText>
      </w:r>
      <w:r>
        <w:instrText xml:space="preserve"> </w:instrText>
      </w:r>
      <w:r>
        <w:fldChar w:fldCharType="separate"/>
      </w:r>
      <w:r>
        <w:t>图 243</w:t>
      </w:r>
      <w:r>
        <w:fldChar w:fldCharType="end"/>
      </w:r>
      <w:r>
        <w:rPr>
          <w:rFonts w:hint="eastAsia"/>
        </w:rPr>
        <w:t>所示。</w:t>
      </w:r>
    </w:p>
    <w:p>
      <w:pPr>
        <w:pStyle w:val="19"/>
      </w:pPr>
      <w:r>
        <w:drawing>
          <wp:inline distT="0" distB="0" distL="114300" distR="114300">
            <wp:extent cx="5694045" cy="2556510"/>
            <wp:effectExtent l="0" t="0" r="1905" b="15240"/>
            <wp:docPr id="42" name="图片 104" descr="图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04" descr="图238"/>
                    <pic:cNvPicPr>
                      <a:picLocks noChangeAspect="1"/>
                    </pic:cNvPicPr>
                  </pic:nvPicPr>
                  <pic:blipFill>
                    <a:blip r:embed="rId109"/>
                    <a:stretch>
                      <a:fillRect/>
                    </a:stretch>
                  </pic:blipFill>
                  <pic:spPr>
                    <a:xfrm>
                      <a:off x="0" y="0"/>
                      <a:ext cx="5694045" cy="2556510"/>
                    </a:xfrm>
                    <a:prstGeom prst="rect">
                      <a:avLst/>
                    </a:prstGeom>
                    <a:noFill/>
                    <a:ln>
                      <a:noFill/>
                    </a:ln>
                  </pic:spPr>
                </pic:pic>
              </a:graphicData>
            </a:graphic>
          </wp:inline>
        </w:drawing>
      </w:r>
    </w:p>
    <w:p>
      <w:pPr>
        <w:pStyle w:val="10"/>
        <w:rPr>
          <w:rFonts w:cs="Times New Roman"/>
        </w:rPr>
      </w:pPr>
      <w:bookmarkStart w:id="357" w:name="_Ref105682068"/>
      <w:r>
        <w:t xml:space="preserve">图 </w:t>
      </w:r>
      <w:r>
        <w:fldChar w:fldCharType="begin"/>
      </w:r>
      <w:r>
        <w:instrText xml:space="preserve"> SEQ 图 \* ARABIC </w:instrText>
      </w:r>
      <w:r>
        <w:fldChar w:fldCharType="separate"/>
      </w:r>
      <w:r>
        <w:t>243</w:t>
      </w:r>
      <w:r>
        <w:fldChar w:fldCharType="end"/>
      </w:r>
      <w:bookmarkEnd w:id="357"/>
      <w:r>
        <w:rPr>
          <w:rFonts w:hint="eastAsia" w:cs="Times New Roman"/>
        </w:rPr>
        <w:t>筛选发票资料信息</w:t>
      </w:r>
    </w:p>
    <w:p>
      <w:pPr>
        <w:pStyle w:val="5"/>
        <w:bidi w:val="0"/>
        <w:rPr>
          <w:rFonts w:hint="eastAsia"/>
        </w:rPr>
      </w:pPr>
      <w:bookmarkStart w:id="358" w:name="_Toc26197"/>
      <w:bookmarkStart w:id="359" w:name="_Toc98967419"/>
      <w:r>
        <w:rPr>
          <w:rFonts w:hint="eastAsia"/>
        </w:rPr>
        <w:t>注意事项</w:t>
      </w:r>
      <w:bookmarkEnd w:id="358"/>
      <w:bookmarkEnd w:id="359"/>
    </w:p>
    <w:p>
      <w:pPr>
        <w:pStyle w:val="8"/>
        <w:numPr>
          <w:ilvl w:val="0"/>
          <w:numId w:val="30"/>
        </w:numPr>
        <w:ind w:left="0" w:firstLine="480"/>
      </w:pPr>
      <w:r>
        <w:rPr>
          <w:rFonts w:hint="eastAsia"/>
        </w:rPr>
        <w:t>其中电子发票只统计“正数发票份数”和“负数发票份数”，其他置为空。纸质发票需要统计全部数据。</w:t>
      </w:r>
    </w:p>
    <w:p>
      <w:pPr>
        <w:pStyle w:val="8"/>
        <w:numPr>
          <w:ilvl w:val="0"/>
          <w:numId w:val="30"/>
        </w:numPr>
        <w:ind w:left="0" w:firstLine="480"/>
      </w:pPr>
      <w:r>
        <w:rPr>
          <w:rFonts w:hint="eastAsia"/>
        </w:rPr>
        <w:t>统计电子发票时可根据操作人员的统一社会信用代码和查询条件中的发票所属期关联发票信息进行统计，统计纸质发票时可根据操作人员的统一社会信用代码和查询条件中的发票所属期关联纸质发票业务产生的领用记录进行统计。</w:t>
      </w:r>
    </w:p>
    <w:p>
      <w:pPr>
        <w:pStyle w:val="8"/>
        <w:numPr>
          <w:ilvl w:val="0"/>
          <w:numId w:val="30"/>
        </w:numPr>
        <w:ind w:left="0" w:firstLine="480"/>
      </w:pPr>
      <w:r>
        <w:rPr>
          <w:rFonts w:hint="eastAsia"/>
        </w:rPr>
        <w:t>当查询多个月份发票数量时，“发票期初库存份数”显示起始月份数量，“发票期末库存份数”显示结束月份数量。</w:t>
      </w:r>
    </w:p>
    <w:p>
      <w:pPr>
        <w:pStyle w:val="8"/>
        <w:numPr>
          <w:ilvl w:val="0"/>
          <w:numId w:val="30"/>
        </w:numPr>
        <w:ind w:left="0" w:firstLine="480"/>
      </w:pPr>
      <w:r>
        <w:rPr>
          <w:rFonts w:hint="eastAsia"/>
        </w:rPr>
        <w:t>在界面点击【导出】，可将查询到的全量结果导出至本地。支持txt、excel格式文件。</w:t>
      </w:r>
    </w:p>
    <w:p>
      <w:pPr>
        <w:pStyle w:val="4"/>
        <w:bidi w:val="0"/>
        <w:ind w:left="1533" w:leftChars="0" w:firstLineChars="0"/>
      </w:pPr>
      <w:bookmarkStart w:id="360" w:name="_Toc6654"/>
      <w:bookmarkStart w:id="361" w:name="_Toc98967420"/>
      <w:bookmarkStart w:id="362" w:name="_Toc108017795"/>
      <w:bookmarkStart w:id="363" w:name="_Toc108018561"/>
      <w:bookmarkStart w:id="364" w:name="_Toc108017509"/>
      <w:bookmarkStart w:id="365" w:name="_Toc22812"/>
      <w:r>
        <w:rPr>
          <w:rFonts w:hint="eastAsia"/>
        </w:rPr>
        <w:t>未到勾选日期发票查询</w:t>
      </w:r>
      <w:bookmarkEnd w:id="360"/>
      <w:bookmarkEnd w:id="361"/>
      <w:bookmarkEnd w:id="362"/>
      <w:bookmarkEnd w:id="363"/>
      <w:bookmarkEnd w:id="364"/>
      <w:bookmarkEnd w:id="365"/>
    </w:p>
    <w:p>
      <w:pPr>
        <w:pStyle w:val="5"/>
        <w:bidi w:val="0"/>
        <w:rPr>
          <w:rFonts w:hint="eastAsia"/>
        </w:rPr>
      </w:pPr>
      <w:bookmarkStart w:id="366" w:name="_Toc12943"/>
      <w:bookmarkStart w:id="367" w:name="_Toc98967421"/>
      <w:r>
        <w:rPr>
          <w:rFonts w:hint="eastAsia"/>
        </w:rPr>
        <w:t>功能概述</w:t>
      </w:r>
      <w:bookmarkEnd w:id="366"/>
      <w:bookmarkEnd w:id="367"/>
    </w:p>
    <w:p>
      <w:pPr>
        <w:ind w:firstLine="480"/>
      </w:pPr>
      <w:r>
        <w:rPr>
          <w:rFonts w:hint="eastAsia"/>
        </w:rPr>
        <w:t>通过该功能可查询没有到勾选期的各类可抵扣勾选发票和海关缴款书信息。对纳税人勾选期限以外的发票进行查询；如纳税人目前勾选所属期为</w:t>
      </w:r>
      <w:r>
        <w:t>6</w:t>
      </w:r>
      <w:r>
        <w:rPr>
          <w:rFonts w:hint="eastAsia"/>
        </w:rPr>
        <w:t>月份，查询开具日期为</w:t>
      </w:r>
      <w:r>
        <w:t>6</w:t>
      </w:r>
      <w:r>
        <w:rPr>
          <w:rFonts w:hint="eastAsia"/>
        </w:rPr>
        <w:t>月份以后的发票信息。</w:t>
      </w:r>
    </w:p>
    <w:p>
      <w:pPr>
        <w:pStyle w:val="5"/>
        <w:bidi w:val="0"/>
        <w:rPr>
          <w:rFonts w:hint="eastAsia"/>
        </w:rPr>
      </w:pPr>
      <w:bookmarkStart w:id="368" w:name="_Toc11853"/>
      <w:bookmarkStart w:id="369" w:name="_Toc98967422"/>
      <w:r>
        <w:rPr>
          <w:rFonts w:hint="eastAsia"/>
        </w:rPr>
        <w:t>操作步骤</w:t>
      </w:r>
      <w:bookmarkEnd w:id="368"/>
      <w:bookmarkEnd w:id="369"/>
    </w:p>
    <w:p>
      <w:pPr>
        <w:pStyle w:val="8"/>
        <w:numPr>
          <w:ilvl w:val="0"/>
          <w:numId w:val="31"/>
        </w:numPr>
        <w:ind w:left="0" w:firstLine="480"/>
        <w:outlineLvl w:val="0"/>
      </w:pPr>
      <w:bookmarkStart w:id="370" w:name="_Toc2689"/>
      <w:bookmarkStart w:id="371" w:name="_Toc9309"/>
      <w:r>
        <w:rPr>
          <w:rFonts w:hint="eastAsia"/>
        </w:rPr>
        <w:t>前置条件：纳税人取得的发票信息和海关缴款书信息。</w:t>
      </w:r>
      <w:bookmarkEnd w:id="370"/>
      <w:bookmarkEnd w:id="371"/>
    </w:p>
    <w:p>
      <w:pPr>
        <w:pStyle w:val="8"/>
        <w:numPr>
          <w:ilvl w:val="0"/>
          <w:numId w:val="31"/>
        </w:numPr>
        <w:ind w:left="0" w:firstLine="480"/>
      </w:pPr>
      <w:r>
        <w:rPr>
          <w:rFonts w:hint="eastAsia"/>
        </w:rPr>
        <w:t>操作流程：功能菜单依次选择【税务数字账户】－【发票查询统计】—【未到勾选日期发票查询】，如</w:t>
      </w:r>
      <w:r>
        <w:fldChar w:fldCharType="begin"/>
      </w:r>
      <w:r>
        <w:instrText xml:space="preserve"> </w:instrText>
      </w:r>
      <w:r>
        <w:rPr>
          <w:rFonts w:hint="eastAsia"/>
        </w:rPr>
        <w:instrText xml:space="preserve">REF _Ref105682089 \h</w:instrText>
      </w:r>
      <w:r>
        <w:instrText xml:space="preserve"> </w:instrText>
      </w:r>
      <w:r>
        <w:fldChar w:fldCharType="separate"/>
      </w:r>
      <w:r>
        <w:t>图 244</w:t>
      </w:r>
      <w:r>
        <w:fldChar w:fldCharType="end"/>
      </w:r>
      <w:r>
        <w:rPr>
          <w:rFonts w:hint="eastAsia"/>
        </w:rPr>
        <w:t>所示。【未到勾选日期发票查询】初始化界面如</w:t>
      </w:r>
      <w:r>
        <w:fldChar w:fldCharType="begin"/>
      </w:r>
      <w:r>
        <w:instrText xml:space="preserve"> </w:instrText>
      </w:r>
      <w:r>
        <w:rPr>
          <w:rFonts w:hint="eastAsia"/>
        </w:rPr>
        <w:instrText xml:space="preserve">REF _Ref105682121 \h</w:instrText>
      </w:r>
      <w:r>
        <w:instrText xml:space="preserve"> </w:instrText>
      </w:r>
      <w:r>
        <w:fldChar w:fldCharType="separate"/>
      </w:r>
      <w:r>
        <w:t>图 245</w:t>
      </w:r>
      <w:r>
        <w:fldChar w:fldCharType="end"/>
      </w:r>
      <w:r>
        <w:rPr>
          <w:rFonts w:hint="eastAsia"/>
        </w:rPr>
        <w:t>所示。</w:t>
      </w:r>
    </w:p>
    <w:p>
      <w:pPr>
        <w:pStyle w:val="19"/>
      </w:pPr>
      <w:r>
        <w:drawing>
          <wp:inline distT="0" distB="0" distL="114300" distR="114300">
            <wp:extent cx="5697855" cy="2811780"/>
            <wp:effectExtent l="0" t="0" r="17145" b="7620"/>
            <wp:docPr id="43"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05"/>
                    <pic:cNvPicPr>
                      <a:picLocks noChangeAspect="1"/>
                    </pic:cNvPicPr>
                  </pic:nvPicPr>
                  <pic:blipFill>
                    <a:blip r:embed="rId110"/>
                    <a:stretch>
                      <a:fillRect/>
                    </a:stretch>
                  </pic:blipFill>
                  <pic:spPr>
                    <a:xfrm>
                      <a:off x="0" y="0"/>
                      <a:ext cx="5697855" cy="2811780"/>
                    </a:xfrm>
                    <a:prstGeom prst="rect">
                      <a:avLst/>
                    </a:prstGeom>
                    <a:noFill/>
                    <a:ln>
                      <a:noFill/>
                    </a:ln>
                  </pic:spPr>
                </pic:pic>
              </a:graphicData>
            </a:graphic>
          </wp:inline>
        </w:drawing>
      </w:r>
    </w:p>
    <w:p>
      <w:pPr>
        <w:pStyle w:val="10"/>
        <w:rPr>
          <w:rFonts w:cs="Times New Roman"/>
        </w:rPr>
      </w:pPr>
      <w:bookmarkStart w:id="372" w:name="_Ref105682089"/>
      <w:r>
        <w:t xml:space="preserve">图 </w:t>
      </w:r>
      <w:r>
        <w:fldChar w:fldCharType="begin"/>
      </w:r>
      <w:r>
        <w:instrText xml:space="preserve"> SEQ 图 \* ARABIC </w:instrText>
      </w:r>
      <w:r>
        <w:fldChar w:fldCharType="separate"/>
      </w:r>
      <w:r>
        <w:t>244</w:t>
      </w:r>
      <w:r>
        <w:fldChar w:fldCharType="end"/>
      </w:r>
      <w:bookmarkEnd w:id="372"/>
      <w:r>
        <w:rPr>
          <w:rFonts w:hint="eastAsia" w:cs="Times New Roman"/>
        </w:rPr>
        <w:t>未到勾选日期发票查询功能路径</w:t>
      </w:r>
    </w:p>
    <w:p>
      <w:pPr>
        <w:pStyle w:val="19"/>
      </w:pPr>
      <w:r>
        <w:drawing>
          <wp:inline distT="0" distB="0" distL="114300" distR="114300">
            <wp:extent cx="5697220" cy="2442845"/>
            <wp:effectExtent l="0" t="0" r="17780" b="14605"/>
            <wp:docPr id="33" name="图片 106" descr="图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06" descr="图240"/>
                    <pic:cNvPicPr>
                      <a:picLocks noChangeAspect="1"/>
                    </pic:cNvPicPr>
                  </pic:nvPicPr>
                  <pic:blipFill>
                    <a:blip r:embed="rId111"/>
                    <a:stretch>
                      <a:fillRect/>
                    </a:stretch>
                  </pic:blipFill>
                  <pic:spPr>
                    <a:xfrm>
                      <a:off x="0" y="0"/>
                      <a:ext cx="5697220" cy="2442845"/>
                    </a:xfrm>
                    <a:prstGeom prst="rect">
                      <a:avLst/>
                    </a:prstGeom>
                    <a:noFill/>
                    <a:ln>
                      <a:noFill/>
                    </a:ln>
                  </pic:spPr>
                </pic:pic>
              </a:graphicData>
            </a:graphic>
          </wp:inline>
        </w:drawing>
      </w:r>
    </w:p>
    <w:p>
      <w:pPr>
        <w:pStyle w:val="10"/>
        <w:rPr>
          <w:rFonts w:cs="Times New Roman"/>
        </w:rPr>
      </w:pPr>
      <w:bookmarkStart w:id="373" w:name="_Ref105682121"/>
      <w:r>
        <w:t xml:space="preserve">图 </w:t>
      </w:r>
      <w:r>
        <w:fldChar w:fldCharType="begin"/>
      </w:r>
      <w:r>
        <w:instrText xml:space="preserve"> SEQ 图 \* ARABIC </w:instrText>
      </w:r>
      <w:r>
        <w:fldChar w:fldCharType="separate"/>
      </w:r>
      <w:r>
        <w:t>245</w:t>
      </w:r>
      <w:r>
        <w:fldChar w:fldCharType="end"/>
      </w:r>
      <w:bookmarkEnd w:id="373"/>
      <w:r>
        <w:rPr>
          <w:rFonts w:hint="eastAsia" w:cs="Times New Roman"/>
        </w:rPr>
        <w:t>未到勾选日期发票查询初始化信息</w:t>
      </w:r>
    </w:p>
    <w:p>
      <w:pPr>
        <w:pStyle w:val="8"/>
        <w:numPr>
          <w:ilvl w:val="0"/>
          <w:numId w:val="31"/>
        </w:numPr>
        <w:ind w:left="0" w:firstLine="480"/>
      </w:pPr>
      <w:r>
        <w:rPr>
          <w:rFonts w:hint="eastAsia"/>
        </w:rPr>
        <w:t>在凭证类别项选择“发票”或“海关缴款书”，可查询相应的数据。如</w:t>
      </w:r>
      <w:r>
        <w:fldChar w:fldCharType="begin"/>
      </w:r>
      <w:r>
        <w:instrText xml:space="preserve"> </w:instrText>
      </w:r>
      <w:r>
        <w:rPr>
          <w:rFonts w:hint="eastAsia"/>
        </w:rPr>
        <w:instrText xml:space="preserve">REF _Ref105682138 \h</w:instrText>
      </w:r>
      <w:r>
        <w:instrText xml:space="preserve"> </w:instrText>
      </w:r>
      <w:r>
        <w:fldChar w:fldCharType="separate"/>
      </w:r>
      <w:r>
        <w:t>图 246</w:t>
      </w:r>
      <w:r>
        <w:fldChar w:fldCharType="end"/>
      </w:r>
      <w:r>
        <w:rPr>
          <w:rFonts w:hint="eastAsia"/>
        </w:rPr>
        <w:t>所示。</w:t>
      </w:r>
    </w:p>
    <w:p>
      <w:pPr>
        <w:pStyle w:val="19"/>
      </w:pPr>
      <w:r>
        <w:drawing>
          <wp:inline distT="0" distB="0" distL="114300" distR="114300">
            <wp:extent cx="5697855" cy="2765425"/>
            <wp:effectExtent l="0" t="0" r="17145" b="15875"/>
            <wp:docPr id="44" name="图片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107"/>
                    <pic:cNvPicPr>
                      <a:picLocks noChangeAspect="1"/>
                    </pic:cNvPicPr>
                  </pic:nvPicPr>
                  <pic:blipFill>
                    <a:blip r:embed="rId112"/>
                    <a:stretch>
                      <a:fillRect/>
                    </a:stretch>
                  </pic:blipFill>
                  <pic:spPr>
                    <a:xfrm>
                      <a:off x="0" y="0"/>
                      <a:ext cx="5697855" cy="2765425"/>
                    </a:xfrm>
                    <a:prstGeom prst="rect">
                      <a:avLst/>
                    </a:prstGeom>
                    <a:noFill/>
                    <a:ln>
                      <a:noFill/>
                    </a:ln>
                  </pic:spPr>
                </pic:pic>
              </a:graphicData>
            </a:graphic>
          </wp:inline>
        </w:drawing>
      </w:r>
    </w:p>
    <w:p>
      <w:pPr>
        <w:pStyle w:val="10"/>
        <w:rPr>
          <w:rFonts w:cs="Times New Roman"/>
        </w:rPr>
      </w:pPr>
      <w:bookmarkStart w:id="374" w:name="_Ref105682138"/>
      <w:r>
        <w:t xml:space="preserve">图 </w:t>
      </w:r>
      <w:r>
        <w:fldChar w:fldCharType="begin"/>
      </w:r>
      <w:r>
        <w:instrText xml:space="preserve"> SEQ 图 \* ARABIC </w:instrText>
      </w:r>
      <w:r>
        <w:fldChar w:fldCharType="separate"/>
      </w:r>
      <w:r>
        <w:t>246</w:t>
      </w:r>
      <w:r>
        <w:fldChar w:fldCharType="end"/>
      </w:r>
      <w:bookmarkEnd w:id="374"/>
      <w:r>
        <w:rPr>
          <w:rFonts w:hint="eastAsia" w:cs="Times New Roman"/>
        </w:rPr>
        <w:t>筛选发票或海关缴款书信息</w:t>
      </w:r>
    </w:p>
    <w:p>
      <w:pPr>
        <w:pStyle w:val="5"/>
        <w:bidi w:val="0"/>
        <w:rPr>
          <w:rFonts w:hint="eastAsia"/>
        </w:rPr>
      </w:pPr>
      <w:bookmarkStart w:id="375" w:name="_Toc98967423"/>
      <w:bookmarkStart w:id="376" w:name="_Toc4235"/>
      <w:r>
        <w:rPr>
          <w:rFonts w:hint="eastAsia"/>
        </w:rPr>
        <w:t>注意事项</w:t>
      </w:r>
      <w:bookmarkEnd w:id="375"/>
      <w:bookmarkEnd w:id="376"/>
    </w:p>
    <w:p>
      <w:pPr>
        <w:pStyle w:val="8"/>
        <w:numPr>
          <w:ilvl w:val="0"/>
          <w:numId w:val="32"/>
        </w:numPr>
        <w:ind w:left="0" w:firstLine="480"/>
      </w:pPr>
      <w:r>
        <w:rPr>
          <w:rFonts w:hint="eastAsia"/>
        </w:rPr>
        <w:t>纳税人在结果列表第一列点击【查看详情】，可下钻查看单张发票明细。</w:t>
      </w:r>
    </w:p>
    <w:p>
      <w:pPr>
        <w:pStyle w:val="8"/>
        <w:numPr>
          <w:ilvl w:val="0"/>
          <w:numId w:val="32"/>
        </w:numPr>
        <w:ind w:left="0" w:firstLine="480"/>
      </w:pPr>
      <w:r>
        <w:rPr>
          <w:rFonts w:hint="eastAsia"/>
        </w:rPr>
        <w:t>需要打印的，可在详情页面点击【打印】按钮，打印该发票。移动端暂不支持打印功能。</w:t>
      </w:r>
    </w:p>
    <w:p>
      <w:pPr>
        <w:pStyle w:val="8"/>
        <w:numPr>
          <w:ilvl w:val="0"/>
          <w:numId w:val="32"/>
        </w:numPr>
        <w:ind w:left="0" w:firstLine="480"/>
      </w:pPr>
      <w:r>
        <w:rPr>
          <w:rFonts w:hint="eastAsia"/>
        </w:rPr>
        <w:t>在界面点击【导出】-【导出文件】，可将查询到的全量结果导出至本地。支持txt、excel格式文件。</w:t>
      </w:r>
    </w:p>
    <w:p>
      <w:pPr>
        <w:pStyle w:val="4"/>
        <w:bidi w:val="0"/>
        <w:ind w:left="1533" w:leftChars="0" w:firstLineChars="0"/>
      </w:pPr>
      <w:bookmarkStart w:id="377" w:name="_Toc5108"/>
      <w:bookmarkStart w:id="378" w:name="_Toc108018562"/>
      <w:bookmarkStart w:id="379" w:name="_Toc108017796"/>
      <w:bookmarkStart w:id="380" w:name="_Toc108017510"/>
      <w:bookmarkStart w:id="381" w:name="_Toc12202"/>
      <w:bookmarkStart w:id="382" w:name="_Toc21415"/>
      <w:r>
        <w:rPr>
          <w:rFonts w:hint="eastAsia"/>
        </w:rPr>
        <w:t>出口转</w:t>
      </w:r>
      <w:r>
        <w:rPr>
          <w:rFonts w:hint="eastAsia" w:ascii="微软雅黑" w:hAnsi="微软雅黑" w:cs="微软雅黑"/>
        </w:rPr>
        <w:t>内销</w:t>
      </w:r>
      <w:r>
        <w:rPr>
          <w:rFonts w:hint="eastAsia"/>
        </w:rPr>
        <w:t>发票查询</w:t>
      </w:r>
      <w:bookmarkEnd w:id="377"/>
      <w:bookmarkEnd w:id="378"/>
      <w:bookmarkEnd w:id="379"/>
      <w:bookmarkEnd w:id="380"/>
      <w:bookmarkEnd w:id="381"/>
      <w:bookmarkEnd w:id="382"/>
    </w:p>
    <w:p>
      <w:pPr>
        <w:pStyle w:val="5"/>
        <w:bidi w:val="0"/>
        <w:rPr>
          <w:rFonts w:hint="eastAsia"/>
        </w:rPr>
      </w:pPr>
      <w:bookmarkStart w:id="383" w:name="_Toc1524"/>
      <w:bookmarkStart w:id="384" w:name="_Toc23320"/>
      <w:r>
        <w:rPr>
          <w:rFonts w:hint="eastAsia"/>
        </w:rPr>
        <w:t>功能概述</w:t>
      </w:r>
      <w:bookmarkEnd w:id="383"/>
      <w:bookmarkEnd w:id="384"/>
    </w:p>
    <w:p>
      <w:pPr>
        <w:ind w:firstLine="480"/>
      </w:pPr>
      <w:r>
        <w:rPr>
          <w:rFonts w:hint="eastAsia"/>
        </w:rPr>
        <w:t>通过该功能可查询各类可抵扣勾选出口转内销发票和海关缴款书信息。</w:t>
      </w:r>
    </w:p>
    <w:p>
      <w:pPr>
        <w:pStyle w:val="5"/>
        <w:bidi w:val="0"/>
        <w:rPr>
          <w:rFonts w:hint="eastAsia"/>
        </w:rPr>
      </w:pPr>
      <w:bookmarkStart w:id="385" w:name="_Toc12600"/>
      <w:bookmarkStart w:id="386" w:name="_Toc8489"/>
      <w:r>
        <w:rPr>
          <w:rFonts w:hint="eastAsia"/>
        </w:rPr>
        <w:t>操作步骤</w:t>
      </w:r>
      <w:bookmarkEnd w:id="385"/>
      <w:bookmarkEnd w:id="386"/>
    </w:p>
    <w:p>
      <w:pPr>
        <w:pStyle w:val="8"/>
        <w:numPr>
          <w:ilvl w:val="0"/>
          <w:numId w:val="33"/>
        </w:numPr>
        <w:ind w:left="0" w:firstLine="480"/>
        <w:outlineLvl w:val="0"/>
      </w:pPr>
      <w:bookmarkStart w:id="387" w:name="_Toc3512"/>
      <w:bookmarkStart w:id="388" w:name="_Toc3982"/>
      <w:r>
        <w:rPr>
          <w:rFonts w:hint="eastAsia"/>
        </w:rPr>
        <w:t>前置条件：无。</w:t>
      </w:r>
      <w:bookmarkEnd w:id="387"/>
      <w:bookmarkEnd w:id="388"/>
    </w:p>
    <w:p>
      <w:pPr>
        <w:pStyle w:val="8"/>
        <w:numPr>
          <w:ilvl w:val="0"/>
          <w:numId w:val="33"/>
        </w:numPr>
        <w:ind w:left="0" w:firstLine="480"/>
      </w:pPr>
      <w:r>
        <w:rPr>
          <w:rFonts w:hint="eastAsia"/>
        </w:rPr>
        <w:t>操作流程：功能菜单依次选择【税务数字账户】－【发票查询统计】－【出口转内销发票查询】，如</w:t>
      </w:r>
      <w:r>
        <w:fldChar w:fldCharType="begin"/>
      </w:r>
      <w:r>
        <w:instrText xml:space="preserve"> </w:instrText>
      </w:r>
      <w:r>
        <w:rPr>
          <w:rFonts w:hint="eastAsia"/>
        </w:rPr>
        <w:instrText xml:space="preserve">REF _Ref105682156 \h</w:instrText>
      </w:r>
      <w:r>
        <w:instrText xml:space="preserve"> </w:instrText>
      </w:r>
      <w:r>
        <w:fldChar w:fldCharType="separate"/>
      </w:r>
      <w:r>
        <w:t>图 247</w:t>
      </w:r>
      <w:r>
        <w:fldChar w:fldCharType="end"/>
      </w:r>
      <w:r>
        <w:rPr>
          <w:rFonts w:hint="eastAsia"/>
        </w:rPr>
        <w:t>所示。初始化进入出口转内销发票查询界面，录入查询条件，点击“查询”即可查询到相应发票信息</w:t>
      </w:r>
      <w:r>
        <w:t>，</w:t>
      </w:r>
      <w:r>
        <w:rPr>
          <w:rFonts w:hint="eastAsia"/>
        </w:rPr>
        <w:t>如</w:t>
      </w:r>
      <w:r>
        <w:fldChar w:fldCharType="begin"/>
      </w:r>
      <w:r>
        <w:instrText xml:space="preserve"> </w:instrText>
      </w:r>
      <w:r>
        <w:rPr>
          <w:rFonts w:hint="eastAsia"/>
        </w:rPr>
        <w:instrText xml:space="preserve">REF _Ref105682184 \h</w:instrText>
      </w:r>
      <w:r>
        <w:instrText xml:space="preserve"> </w:instrText>
      </w:r>
      <w:r>
        <w:fldChar w:fldCharType="separate"/>
      </w:r>
      <w:r>
        <w:t>图 248</w:t>
      </w:r>
      <w:r>
        <w:fldChar w:fldCharType="end"/>
      </w:r>
      <w:r>
        <w:rPr>
          <w:rFonts w:hint="eastAsia"/>
        </w:rPr>
        <w:t>所示。</w:t>
      </w:r>
    </w:p>
    <w:p>
      <w:pPr>
        <w:pStyle w:val="19"/>
        <w:rPr>
          <w:rFonts w:ascii="Times New Roman" w:hAnsi="Times New Roman" w:cs="Times New Roman"/>
        </w:rPr>
      </w:pPr>
      <w:r>
        <w:drawing>
          <wp:inline distT="0" distB="0" distL="114300" distR="114300">
            <wp:extent cx="5697855" cy="2811780"/>
            <wp:effectExtent l="0" t="0" r="17145" b="7620"/>
            <wp:docPr id="45"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08"/>
                    <pic:cNvPicPr>
                      <a:picLocks noChangeAspect="1"/>
                    </pic:cNvPicPr>
                  </pic:nvPicPr>
                  <pic:blipFill>
                    <a:blip r:embed="rId113"/>
                    <a:stretch>
                      <a:fillRect/>
                    </a:stretch>
                  </pic:blipFill>
                  <pic:spPr>
                    <a:xfrm>
                      <a:off x="0" y="0"/>
                      <a:ext cx="5697855" cy="2811780"/>
                    </a:xfrm>
                    <a:prstGeom prst="rect">
                      <a:avLst/>
                    </a:prstGeom>
                    <a:noFill/>
                    <a:ln>
                      <a:noFill/>
                    </a:ln>
                  </pic:spPr>
                </pic:pic>
              </a:graphicData>
            </a:graphic>
          </wp:inline>
        </w:drawing>
      </w:r>
    </w:p>
    <w:p>
      <w:pPr>
        <w:pStyle w:val="10"/>
      </w:pPr>
      <w:bookmarkStart w:id="389" w:name="_Ref105682156"/>
      <w:r>
        <w:t xml:space="preserve">图 </w:t>
      </w:r>
      <w:r>
        <w:fldChar w:fldCharType="begin"/>
      </w:r>
      <w:r>
        <w:instrText xml:space="preserve"> SEQ 图 \* ARABIC </w:instrText>
      </w:r>
      <w:r>
        <w:fldChar w:fldCharType="separate"/>
      </w:r>
      <w:r>
        <w:t>247</w:t>
      </w:r>
      <w:r>
        <w:fldChar w:fldCharType="end"/>
      </w:r>
      <w:bookmarkEnd w:id="389"/>
      <w:r>
        <w:rPr>
          <w:rFonts w:hint="eastAsia"/>
        </w:rPr>
        <w:t>出口转内销发票查询功能路径</w:t>
      </w:r>
    </w:p>
    <w:p>
      <w:pPr>
        <w:pStyle w:val="19"/>
        <w:rPr>
          <w:rFonts w:ascii="Times New Roman" w:hAnsi="Times New Roman" w:cs="Times New Roman"/>
        </w:rPr>
      </w:pPr>
      <w:r>
        <w:drawing>
          <wp:inline distT="0" distB="0" distL="114300" distR="114300">
            <wp:extent cx="5697220" cy="2599690"/>
            <wp:effectExtent l="0" t="0" r="17780" b="10160"/>
            <wp:docPr id="40" name="图片 109" descr="图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09" descr="图243"/>
                    <pic:cNvPicPr>
                      <a:picLocks noChangeAspect="1"/>
                    </pic:cNvPicPr>
                  </pic:nvPicPr>
                  <pic:blipFill>
                    <a:blip r:embed="rId114"/>
                    <a:stretch>
                      <a:fillRect/>
                    </a:stretch>
                  </pic:blipFill>
                  <pic:spPr>
                    <a:xfrm>
                      <a:off x="0" y="0"/>
                      <a:ext cx="5697220" cy="2599690"/>
                    </a:xfrm>
                    <a:prstGeom prst="rect">
                      <a:avLst/>
                    </a:prstGeom>
                    <a:noFill/>
                    <a:ln>
                      <a:noFill/>
                    </a:ln>
                  </pic:spPr>
                </pic:pic>
              </a:graphicData>
            </a:graphic>
          </wp:inline>
        </w:drawing>
      </w:r>
    </w:p>
    <w:p>
      <w:pPr>
        <w:pStyle w:val="10"/>
        <w:rPr>
          <w:rFonts w:cs="Times New Roman"/>
        </w:rPr>
      </w:pPr>
      <w:bookmarkStart w:id="390" w:name="_Ref105682184"/>
      <w:r>
        <w:t xml:space="preserve">图 </w:t>
      </w:r>
      <w:r>
        <w:fldChar w:fldCharType="begin"/>
      </w:r>
      <w:r>
        <w:instrText xml:space="preserve"> SEQ 图 \* ARABIC </w:instrText>
      </w:r>
      <w:r>
        <w:fldChar w:fldCharType="separate"/>
      </w:r>
      <w:r>
        <w:t>248</w:t>
      </w:r>
      <w:r>
        <w:fldChar w:fldCharType="end"/>
      </w:r>
      <w:bookmarkEnd w:id="390"/>
      <w:r>
        <w:rPr>
          <w:rFonts w:hint="eastAsia" w:cs="Times New Roman"/>
        </w:rPr>
        <w:t>出口转内销发票查询初始化界面</w:t>
      </w:r>
    </w:p>
    <w:p>
      <w:pPr>
        <w:pStyle w:val="8"/>
        <w:numPr>
          <w:ilvl w:val="0"/>
          <w:numId w:val="33"/>
        </w:numPr>
        <w:ind w:left="0" w:firstLine="480"/>
      </w:pPr>
      <w:r>
        <w:rPr>
          <w:rFonts w:hint="eastAsia"/>
        </w:rPr>
        <w:t>点击“海关缴款书”进入海关缴款书查询界面，录入查询条件，点击“查询”即可查询相应的海关缴款书信息</w:t>
      </w:r>
      <w:r>
        <w:t>，</w:t>
      </w:r>
      <w:r>
        <w:rPr>
          <w:rFonts w:hint="eastAsia"/>
        </w:rPr>
        <w:t>如</w:t>
      </w:r>
      <w:r>
        <w:fldChar w:fldCharType="begin"/>
      </w:r>
      <w:r>
        <w:instrText xml:space="preserve"> </w:instrText>
      </w:r>
      <w:r>
        <w:rPr>
          <w:rFonts w:hint="eastAsia"/>
        </w:rPr>
        <w:instrText xml:space="preserve">REF _Ref105682199 \h</w:instrText>
      </w:r>
      <w:r>
        <w:instrText xml:space="preserve"> </w:instrText>
      </w:r>
      <w:r>
        <w:fldChar w:fldCharType="separate"/>
      </w:r>
      <w:r>
        <w:t>图 249</w:t>
      </w:r>
      <w:r>
        <w:fldChar w:fldCharType="end"/>
      </w:r>
      <w:r>
        <w:rPr>
          <w:rFonts w:hint="eastAsia"/>
        </w:rPr>
        <w:t>所示。</w:t>
      </w:r>
    </w:p>
    <w:p>
      <w:pPr>
        <w:pStyle w:val="19"/>
      </w:pPr>
      <w:r>
        <w:drawing>
          <wp:inline distT="0" distB="0" distL="114300" distR="114300">
            <wp:extent cx="5697855" cy="2765425"/>
            <wp:effectExtent l="0" t="0" r="17145" b="15875"/>
            <wp:docPr id="34"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110"/>
                    <pic:cNvPicPr>
                      <a:picLocks noChangeAspect="1"/>
                    </pic:cNvPicPr>
                  </pic:nvPicPr>
                  <pic:blipFill>
                    <a:blip r:embed="rId115"/>
                    <a:stretch>
                      <a:fillRect/>
                    </a:stretch>
                  </pic:blipFill>
                  <pic:spPr>
                    <a:xfrm>
                      <a:off x="0" y="0"/>
                      <a:ext cx="5697855" cy="2765425"/>
                    </a:xfrm>
                    <a:prstGeom prst="rect">
                      <a:avLst/>
                    </a:prstGeom>
                    <a:noFill/>
                    <a:ln>
                      <a:noFill/>
                    </a:ln>
                  </pic:spPr>
                </pic:pic>
              </a:graphicData>
            </a:graphic>
          </wp:inline>
        </w:drawing>
      </w:r>
    </w:p>
    <w:p>
      <w:pPr>
        <w:pStyle w:val="10"/>
        <w:rPr>
          <w:rFonts w:cs="Times New Roman"/>
        </w:rPr>
      </w:pPr>
      <w:bookmarkStart w:id="391" w:name="_Ref105682199"/>
      <w:r>
        <w:t xml:space="preserve">图 </w:t>
      </w:r>
      <w:r>
        <w:fldChar w:fldCharType="begin"/>
      </w:r>
      <w:r>
        <w:instrText xml:space="preserve"> SEQ 图 \* ARABIC </w:instrText>
      </w:r>
      <w:r>
        <w:fldChar w:fldCharType="separate"/>
      </w:r>
      <w:r>
        <w:t>249</w:t>
      </w:r>
      <w:r>
        <w:fldChar w:fldCharType="end"/>
      </w:r>
      <w:bookmarkEnd w:id="391"/>
      <w:r>
        <w:rPr>
          <w:rFonts w:hint="eastAsia" w:cs="Times New Roman"/>
        </w:rPr>
        <w:t>海关缴款书查询初始化界面</w:t>
      </w:r>
    </w:p>
    <w:p>
      <w:pPr>
        <w:pStyle w:val="5"/>
        <w:bidi w:val="0"/>
        <w:rPr>
          <w:rFonts w:hint="eastAsia"/>
        </w:rPr>
      </w:pPr>
      <w:bookmarkStart w:id="392" w:name="_Toc28628"/>
      <w:bookmarkStart w:id="393" w:name="_Toc20465"/>
      <w:r>
        <w:rPr>
          <w:rFonts w:hint="eastAsia"/>
        </w:rPr>
        <w:t>注意事项</w:t>
      </w:r>
      <w:bookmarkEnd w:id="392"/>
      <w:bookmarkEnd w:id="393"/>
    </w:p>
    <w:p>
      <w:pPr>
        <w:ind w:firstLine="480"/>
      </w:pPr>
      <w:r>
        <w:rPr>
          <w:rFonts w:hint="eastAsia"/>
        </w:rPr>
        <w:t>无。</w:t>
      </w:r>
    </w:p>
    <w:p>
      <w:pPr>
        <w:pStyle w:val="4"/>
        <w:bidi w:val="0"/>
        <w:ind w:left="1533" w:leftChars="0" w:firstLineChars="0"/>
      </w:pPr>
      <w:bookmarkStart w:id="394" w:name="_Toc108018563"/>
      <w:bookmarkStart w:id="395" w:name="_Toc26173"/>
      <w:bookmarkStart w:id="396" w:name="_Toc108017797"/>
      <w:bookmarkStart w:id="397" w:name="_Toc25861"/>
      <w:bookmarkStart w:id="398" w:name="_Toc3886"/>
      <w:bookmarkStart w:id="399" w:name="_Toc108017511"/>
      <w:r>
        <w:rPr>
          <w:rFonts w:hint="eastAsia"/>
        </w:rPr>
        <w:t>进项税额转出情况查询</w:t>
      </w:r>
      <w:bookmarkEnd w:id="394"/>
      <w:bookmarkEnd w:id="395"/>
      <w:bookmarkEnd w:id="396"/>
      <w:bookmarkEnd w:id="397"/>
      <w:bookmarkEnd w:id="398"/>
      <w:bookmarkEnd w:id="399"/>
    </w:p>
    <w:p>
      <w:pPr>
        <w:pStyle w:val="5"/>
        <w:bidi w:val="0"/>
        <w:rPr>
          <w:rFonts w:hint="eastAsia"/>
        </w:rPr>
      </w:pPr>
      <w:bookmarkStart w:id="400" w:name="_Toc30784"/>
      <w:bookmarkStart w:id="401" w:name="_Toc20985"/>
      <w:r>
        <w:rPr>
          <w:rFonts w:hint="eastAsia"/>
        </w:rPr>
        <w:t>功能概述</w:t>
      </w:r>
      <w:bookmarkEnd w:id="400"/>
      <w:bookmarkEnd w:id="401"/>
    </w:p>
    <w:p>
      <w:pPr>
        <w:ind w:firstLine="480"/>
      </w:pPr>
      <w:r>
        <w:rPr>
          <w:rFonts w:hint="eastAsia"/>
        </w:rPr>
        <w:t>查询对应属期应做进项税额转出的发票和海关缴款书信息，以及应做进项税额转出的红字发票信息确认单信息查询统计。</w:t>
      </w:r>
    </w:p>
    <w:p>
      <w:pPr>
        <w:pStyle w:val="5"/>
        <w:bidi w:val="0"/>
        <w:rPr>
          <w:rFonts w:hint="eastAsia"/>
        </w:rPr>
      </w:pPr>
      <w:bookmarkStart w:id="402" w:name="_Toc12496"/>
      <w:bookmarkStart w:id="403" w:name="_Toc22041"/>
      <w:r>
        <w:rPr>
          <w:rFonts w:hint="eastAsia"/>
        </w:rPr>
        <w:t>操作步骤</w:t>
      </w:r>
      <w:bookmarkEnd w:id="402"/>
      <w:bookmarkEnd w:id="403"/>
    </w:p>
    <w:p>
      <w:pPr>
        <w:pStyle w:val="8"/>
        <w:numPr>
          <w:ilvl w:val="0"/>
          <w:numId w:val="34"/>
        </w:numPr>
        <w:ind w:left="0" w:firstLine="480"/>
        <w:outlineLvl w:val="0"/>
      </w:pPr>
      <w:bookmarkStart w:id="404" w:name="_Toc2334"/>
      <w:bookmarkStart w:id="405" w:name="_Toc21339"/>
      <w:r>
        <w:rPr>
          <w:rFonts w:hint="eastAsia"/>
        </w:rPr>
        <w:t>前置条件：无。</w:t>
      </w:r>
      <w:bookmarkEnd w:id="404"/>
      <w:bookmarkEnd w:id="405"/>
    </w:p>
    <w:p>
      <w:pPr>
        <w:pStyle w:val="8"/>
        <w:numPr>
          <w:ilvl w:val="0"/>
          <w:numId w:val="34"/>
        </w:numPr>
        <w:ind w:left="0" w:firstLine="480"/>
      </w:pPr>
      <w:r>
        <w:rPr>
          <w:rFonts w:hint="eastAsia"/>
        </w:rPr>
        <w:t>操作流程：功能菜单依次选择【税务数字账户】－【发票查询统计】－【进项税额转出情况查询】进入统一页面，如</w:t>
      </w:r>
      <w:r>
        <w:fldChar w:fldCharType="begin"/>
      </w:r>
      <w:r>
        <w:instrText xml:space="preserve"> </w:instrText>
      </w:r>
      <w:r>
        <w:rPr>
          <w:rFonts w:hint="eastAsia"/>
        </w:rPr>
        <w:instrText xml:space="preserve">REF _Ref105682212 \h</w:instrText>
      </w:r>
      <w:r>
        <w:instrText xml:space="preserve"> </w:instrText>
      </w:r>
      <w:r>
        <w:fldChar w:fldCharType="separate"/>
      </w:r>
      <w:r>
        <w:t>图 250</w:t>
      </w:r>
      <w:r>
        <w:fldChar w:fldCharType="end"/>
      </w:r>
      <w:r>
        <w:rPr>
          <w:rFonts w:hint="eastAsia"/>
        </w:rPr>
        <w:t>所示。【进项税额转出情况查询】初始化界面如</w:t>
      </w:r>
      <w:r>
        <w:fldChar w:fldCharType="begin"/>
      </w:r>
      <w:r>
        <w:instrText xml:space="preserve"> </w:instrText>
      </w:r>
      <w:r>
        <w:rPr>
          <w:rFonts w:hint="eastAsia"/>
        </w:rPr>
        <w:instrText xml:space="preserve">REF _Ref105682225 \h</w:instrText>
      </w:r>
      <w:r>
        <w:instrText xml:space="preserve"> </w:instrText>
      </w:r>
      <w:r>
        <w:fldChar w:fldCharType="separate"/>
      </w:r>
      <w:r>
        <w:t>图 251</w:t>
      </w:r>
      <w:r>
        <w:fldChar w:fldCharType="end"/>
      </w:r>
      <w:r>
        <w:rPr>
          <w:rFonts w:hint="eastAsia"/>
        </w:rPr>
        <w:t>所示。</w:t>
      </w:r>
    </w:p>
    <w:p>
      <w:pPr>
        <w:pStyle w:val="19"/>
        <w:rPr>
          <w:rFonts w:ascii="Times New Roman" w:hAnsi="Times New Roman" w:cs="Times New Roman"/>
        </w:rPr>
      </w:pPr>
      <w:r>
        <w:drawing>
          <wp:inline distT="0" distB="0" distL="114300" distR="114300">
            <wp:extent cx="5697855" cy="2811780"/>
            <wp:effectExtent l="0" t="0" r="17145" b="7620"/>
            <wp:docPr id="46"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11"/>
                    <pic:cNvPicPr>
                      <a:picLocks noChangeAspect="1"/>
                    </pic:cNvPicPr>
                  </pic:nvPicPr>
                  <pic:blipFill>
                    <a:blip r:embed="rId116"/>
                    <a:stretch>
                      <a:fillRect/>
                    </a:stretch>
                  </pic:blipFill>
                  <pic:spPr>
                    <a:xfrm>
                      <a:off x="0" y="0"/>
                      <a:ext cx="5697855" cy="2811780"/>
                    </a:xfrm>
                    <a:prstGeom prst="rect">
                      <a:avLst/>
                    </a:prstGeom>
                    <a:noFill/>
                    <a:ln>
                      <a:noFill/>
                    </a:ln>
                  </pic:spPr>
                </pic:pic>
              </a:graphicData>
            </a:graphic>
          </wp:inline>
        </w:drawing>
      </w:r>
    </w:p>
    <w:p>
      <w:pPr>
        <w:pStyle w:val="10"/>
        <w:rPr>
          <w:rFonts w:cs="Times New Roman"/>
        </w:rPr>
      </w:pPr>
      <w:bookmarkStart w:id="406" w:name="_Ref105682212"/>
      <w:r>
        <w:t xml:space="preserve">图 </w:t>
      </w:r>
      <w:r>
        <w:fldChar w:fldCharType="begin"/>
      </w:r>
      <w:r>
        <w:instrText xml:space="preserve"> SEQ 图 \* ARABIC </w:instrText>
      </w:r>
      <w:r>
        <w:fldChar w:fldCharType="separate"/>
      </w:r>
      <w:r>
        <w:t>250</w:t>
      </w:r>
      <w:r>
        <w:fldChar w:fldCharType="end"/>
      </w:r>
      <w:bookmarkEnd w:id="406"/>
      <w:r>
        <w:rPr>
          <w:rFonts w:hint="eastAsia" w:cs="Times New Roman"/>
        </w:rPr>
        <w:t>进项税额转出情况查询功能路径</w:t>
      </w:r>
    </w:p>
    <w:p>
      <w:pPr>
        <w:pStyle w:val="19"/>
        <w:rPr>
          <w:rFonts w:ascii="Times New Roman" w:hAnsi="Times New Roman" w:cs="Times New Roman"/>
        </w:rPr>
      </w:pPr>
      <w:r>
        <w:drawing>
          <wp:inline distT="0" distB="0" distL="114300" distR="114300">
            <wp:extent cx="5697855" cy="2765425"/>
            <wp:effectExtent l="0" t="0" r="17145" b="15875"/>
            <wp:docPr id="39"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112"/>
                    <pic:cNvPicPr>
                      <a:picLocks noChangeAspect="1"/>
                    </pic:cNvPicPr>
                  </pic:nvPicPr>
                  <pic:blipFill>
                    <a:blip r:embed="rId117"/>
                    <a:stretch>
                      <a:fillRect/>
                    </a:stretch>
                  </pic:blipFill>
                  <pic:spPr>
                    <a:xfrm>
                      <a:off x="0" y="0"/>
                      <a:ext cx="5697855" cy="2765425"/>
                    </a:xfrm>
                    <a:prstGeom prst="rect">
                      <a:avLst/>
                    </a:prstGeom>
                    <a:noFill/>
                    <a:ln>
                      <a:noFill/>
                    </a:ln>
                  </pic:spPr>
                </pic:pic>
              </a:graphicData>
            </a:graphic>
          </wp:inline>
        </w:drawing>
      </w:r>
    </w:p>
    <w:p>
      <w:pPr>
        <w:pStyle w:val="10"/>
        <w:rPr>
          <w:rFonts w:cs="Times New Roman"/>
        </w:rPr>
      </w:pPr>
      <w:bookmarkStart w:id="407" w:name="_Ref105682225"/>
      <w:r>
        <w:t xml:space="preserve">图 </w:t>
      </w:r>
      <w:r>
        <w:fldChar w:fldCharType="begin"/>
      </w:r>
      <w:r>
        <w:instrText xml:space="preserve"> SEQ 图 \* ARABIC </w:instrText>
      </w:r>
      <w:r>
        <w:fldChar w:fldCharType="separate"/>
      </w:r>
      <w:r>
        <w:t>251</w:t>
      </w:r>
      <w:r>
        <w:fldChar w:fldCharType="end"/>
      </w:r>
      <w:bookmarkEnd w:id="407"/>
      <w:r>
        <w:rPr>
          <w:rFonts w:hint="eastAsia" w:cs="Times New Roman"/>
        </w:rPr>
        <w:t>进项税额转出情况查询初始化界面</w:t>
      </w:r>
    </w:p>
    <w:p>
      <w:pPr>
        <w:pStyle w:val="8"/>
        <w:numPr>
          <w:ilvl w:val="0"/>
          <w:numId w:val="34"/>
        </w:numPr>
        <w:ind w:left="0" w:firstLine="480"/>
      </w:pPr>
      <w:r>
        <w:rPr>
          <w:rFonts w:hint="eastAsia"/>
        </w:rPr>
        <w:t>选择税款所属期，点击【查询】即可查询此属期内的进项税额转出情况。如</w:t>
      </w:r>
      <w:r>
        <w:fldChar w:fldCharType="begin"/>
      </w:r>
      <w:r>
        <w:instrText xml:space="preserve"> </w:instrText>
      </w:r>
      <w:r>
        <w:rPr>
          <w:rFonts w:hint="eastAsia"/>
        </w:rPr>
        <w:instrText xml:space="preserve">REF _Ref105682240 \h</w:instrText>
      </w:r>
      <w:r>
        <w:instrText xml:space="preserve"> </w:instrText>
      </w:r>
      <w:r>
        <w:fldChar w:fldCharType="separate"/>
      </w:r>
      <w:r>
        <w:t>图 252</w:t>
      </w:r>
      <w:r>
        <w:fldChar w:fldCharType="end"/>
      </w:r>
      <w:r>
        <w:rPr>
          <w:rFonts w:hint="eastAsia"/>
        </w:rPr>
        <w:t>所示。点击查询结果操作列的【查看明细】，即可查看其明细信息。</w:t>
      </w:r>
    </w:p>
    <w:p>
      <w:pPr>
        <w:pStyle w:val="19"/>
        <w:rPr>
          <w:rFonts w:ascii="Times New Roman" w:hAnsi="Times New Roman" w:cs="Times New Roman"/>
        </w:rPr>
      </w:pPr>
      <w:r>
        <w:drawing>
          <wp:inline distT="0" distB="0" distL="114300" distR="114300">
            <wp:extent cx="5697855" cy="2765425"/>
            <wp:effectExtent l="0" t="0" r="17145" b="15875"/>
            <wp:docPr id="47"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113"/>
                    <pic:cNvPicPr>
                      <a:picLocks noChangeAspect="1"/>
                    </pic:cNvPicPr>
                  </pic:nvPicPr>
                  <pic:blipFill>
                    <a:blip r:embed="rId118"/>
                    <a:stretch>
                      <a:fillRect/>
                    </a:stretch>
                  </pic:blipFill>
                  <pic:spPr>
                    <a:xfrm>
                      <a:off x="0" y="0"/>
                      <a:ext cx="5697855" cy="2765425"/>
                    </a:xfrm>
                    <a:prstGeom prst="rect">
                      <a:avLst/>
                    </a:prstGeom>
                    <a:noFill/>
                    <a:ln>
                      <a:noFill/>
                    </a:ln>
                  </pic:spPr>
                </pic:pic>
              </a:graphicData>
            </a:graphic>
          </wp:inline>
        </w:drawing>
      </w:r>
    </w:p>
    <w:p>
      <w:pPr>
        <w:pStyle w:val="10"/>
        <w:rPr>
          <w:rFonts w:cs="Times New Roman"/>
        </w:rPr>
      </w:pPr>
      <w:bookmarkStart w:id="408" w:name="_Ref105682240"/>
      <w:r>
        <w:t xml:space="preserve">图 </w:t>
      </w:r>
      <w:r>
        <w:fldChar w:fldCharType="begin"/>
      </w:r>
      <w:r>
        <w:instrText xml:space="preserve"> SEQ 图 \* ARABIC </w:instrText>
      </w:r>
      <w:r>
        <w:fldChar w:fldCharType="separate"/>
      </w:r>
      <w:r>
        <w:t>252</w:t>
      </w:r>
      <w:r>
        <w:fldChar w:fldCharType="end"/>
      </w:r>
      <w:bookmarkEnd w:id="408"/>
      <w:r>
        <w:rPr>
          <w:rFonts w:hint="eastAsia" w:cs="Times New Roman"/>
        </w:rPr>
        <w:t>进项税额转出情况查询结果显示</w:t>
      </w:r>
    </w:p>
    <w:p>
      <w:pPr>
        <w:pStyle w:val="5"/>
        <w:bidi w:val="0"/>
        <w:rPr>
          <w:rFonts w:hint="eastAsia"/>
        </w:rPr>
      </w:pPr>
      <w:bookmarkStart w:id="409" w:name="_Toc4307"/>
      <w:bookmarkStart w:id="410" w:name="_Toc16730"/>
      <w:r>
        <w:rPr>
          <w:rFonts w:hint="eastAsia"/>
        </w:rPr>
        <w:t>注意事项</w:t>
      </w:r>
      <w:bookmarkEnd w:id="409"/>
      <w:bookmarkEnd w:id="410"/>
    </w:p>
    <w:p>
      <w:pPr>
        <w:ind w:firstLine="480"/>
      </w:pPr>
      <w:r>
        <w:rPr>
          <w:rFonts w:hint="eastAsia"/>
        </w:rPr>
        <w:t>无。</w:t>
      </w:r>
    </w:p>
    <w:p>
      <w:pPr>
        <w:pStyle w:val="4"/>
        <w:bidi w:val="0"/>
      </w:pPr>
      <w:bookmarkStart w:id="411" w:name="_Toc17432"/>
      <w:bookmarkStart w:id="412" w:name="_Toc22774"/>
      <w:bookmarkStart w:id="413" w:name="_Toc108018564"/>
      <w:bookmarkStart w:id="414" w:name="_Toc108017798"/>
      <w:bookmarkStart w:id="415" w:name="_Toc108017512"/>
      <w:r>
        <w:rPr>
          <w:rFonts w:hint="eastAsia"/>
        </w:rPr>
        <w:t>批量导入导出进度查询</w:t>
      </w:r>
      <w:bookmarkEnd w:id="411"/>
      <w:bookmarkEnd w:id="412"/>
    </w:p>
    <w:p>
      <w:pPr>
        <w:pStyle w:val="5"/>
        <w:bidi w:val="0"/>
      </w:pPr>
      <w:bookmarkStart w:id="416" w:name="_Toc1288"/>
      <w:r>
        <w:rPr>
          <w:rFonts w:hint="eastAsia"/>
        </w:rPr>
        <w:t>功能概述</w:t>
      </w:r>
      <w:bookmarkEnd w:id="416"/>
    </w:p>
    <w:p>
      <w:pPr>
        <w:ind w:firstLine="480"/>
        <w:rPr>
          <w:rFonts w:hint="eastAsia"/>
        </w:rPr>
      </w:pPr>
      <w:r>
        <w:rPr>
          <w:rFonts w:hint="eastAsia"/>
        </w:rPr>
        <w:t>对于纳税人需要进行大批量导入和大批量导出的场景，系统提供大批量数据处理组件支持。可</w:t>
      </w:r>
      <w:r>
        <w:t>通过该功能</w:t>
      </w:r>
      <w:r>
        <w:rPr>
          <w:rFonts w:hint="eastAsia"/>
        </w:rPr>
        <w:t>实时查询大批量</w:t>
      </w:r>
      <w:r>
        <w:t>导入导出的</w:t>
      </w:r>
      <w:r>
        <w:rPr>
          <w:rFonts w:hint="eastAsia"/>
        </w:rPr>
        <w:t>任务进度，</w:t>
      </w:r>
      <w:r>
        <w:t>系统</w:t>
      </w:r>
      <w:r>
        <w:rPr>
          <w:rFonts w:hint="eastAsia"/>
        </w:rPr>
        <w:t>完成数据导出、导入后通过消息系统提示纳税人。</w:t>
      </w:r>
    </w:p>
    <w:p>
      <w:pPr>
        <w:pStyle w:val="5"/>
        <w:bidi w:val="0"/>
      </w:pPr>
      <w:bookmarkStart w:id="417" w:name="_Toc17453"/>
      <w:r>
        <w:rPr>
          <w:rFonts w:hint="eastAsia"/>
        </w:rPr>
        <w:t>操作步骤</w:t>
      </w:r>
      <w:bookmarkEnd w:id="417"/>
    </w:p>
    <w:p>
      <w:pPr>
        <w:numPr>
          <w:ilvl w:val="0"/>
          <w:numId w:val="35"/>
        </w:numPr>
        <w:ind w:left="0" w:firstLine="480"/>
        <w:outlineLvl w:val="0"/>
      </w:pPr>
      <w:bookmarkStart w:id="418" w:name="_Toc2642"/>
      <w:bookmarkStart w:id="419" w:name="_Toc15944"/>
      <w:r>
        <w:rPr>
          <w:rFonts w:hint="eastAsia"/>
        </w:rPr>
        <w:t>前置</w:t>
      </w:r>
      <w:r>
        <w:t>条件：</w:t>
      </w:r>
      <w:r>
        <w:rPr>
          <w:rFonts w:hint="eastAsia"/>
        </w:rPr>
        <w:t>进行过大批量导入和大批量导出的场景。</w:t>
      </w:r>
      <w:bookmarkEnd w:id="418"/>
      <w:bookmarkEnd w:id="419"/>
    </w:p>
    <w:p>
      <w:pPr>
        <w:numPr>
          <w:ilvl w:val="0"/>
          <w:numId w:val="35"/>
        </w:numPr>
        <w:ind w:left="0" w:firstLine="480"/>
      </w:pPr>
      <w:r>
        <w:rPr>
          <w:rFonts w:hint="eastAsia"/>
        </w:rPr>
        <w:t>操作流程：功能菜单依次选择【税务数字账户】－【发票查询统计】－【批量导入导出进度查询】进入页面，如</w:t>
      </w:r>
      <w:r>
        <w:fldChar w:fldCharType="begin"/>
      </w:r>
      <w:r>
        <w:instrText xml:space="preserve"> </w:instrText>
      </w:r>
      <w:r>
        <w:rPr>
          <w:rFonts w:hint="eastAsia"/>
        </w:rPr>
        <w:instrText xml:space="preserve">REF _Ref114146076 \h</w:instrText>
      </w:r>
      <w:r>
        <w:instrText xml:space="preserve"> </w:instrText>
      </w:r>
      <w:r>
        <w:fldChar w:fldCharType="separate"/>
      </w:r>
      <w:r>
        <w:t>图 253</w:t>
      </w:r>
      <w:r>
        <w:fldChar w:fldCharType="end"/>
      </w:r>
      <w:r>
        <w:t>所示。【</w:t>
      </w:r>
      <w:r>
        <w:rPr>
          <w:rFonts w:hint="eastAsia"/>
        </w:rPr>
        <w:t>批量导入导出进度查询</w:t>
      </w:r>
      <w:r>
        <w:t>】初始化界面如</w:t>
      </w:r>
      <w:r>
        <w:fldChar w:fldCharType="begin"/>
      </w:r>
      <w:r>
        <w:instrText xml:space="preserve"> REF _Ref114146046 \h </w:instrText>
      </w:r>
      <w:r>
        <w:fldChar w:fldCharType="separate"/>
      </w:r>
      <w:r>
        <w:t>图 254</w:t>
      </w:r>
      <w:r>
        <w:fldChar w:fldCharType="end"/>
      </w:r>
      <w:r>
        <w:t>所示。</w:t>
      </w:r>
    </w:p>
    <w:p>
      <w:pPr>
        <w:pStyle w:val="19"/>
      </w:pPr>
      <w:r>
        <w:drawing>
          <wp:inline distT="0" distB="0" distL="114300" distR="114300">
            <wp:extent cx="5704205" cy="2603500"/>
            <wp:effectExtent l="0" t="0" r="10795" b="6350"/>
            <wp:docPr id="52"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114"/>
                    <pic:cNvPicPr>
                      <a:picLocks noChangeAspect="1"/>
                    </pic:cNvPicPr>
                  </pic:nvPicPr>
                  <pic:blipFill>
                    <a:blip r:embed="rId119"/>
                    <a:stretch>
                      <a:fillRect/>
                    </a:stretch>
                  </pic:blipFill>
                  <pic:spPr>
                    <a:xfrm>
                      <a:off x="0" y="0"/>
                      <a:ext cx="5704205" cy="2603500"/>
                    </a:xfrm>
                    <a:prstGeom prst="rect">
                      <a:avLst/>
                    </a:prstGeom>
                    <a:noFill/>
                    <a:ln>
                      <a:noFill/>
                    </a:ln>
                  </pic:spPr>
                </pic:pic>
              </a:graphicData>
            </a:graphic>
          </wp:inline>
        </w:drawing>
      </w:r>
    </w:p>
    <w:p>
      <w:pPr>
        <w:pStyle w:val="10"/>
        <w:rPr>
          <w:rFonts w:cs="Times New Roman"/>
        </w:rPr>
      </w:pPr>
      <w:bookmarkStart w:id="420" w:name="_Ref114146076"/>
      <w:bookmarkStart w:id="421" w:name="_Ref114145886"/>
      <w:r>
        <w:t xml:space="preserve">图 </w:t>
      </w:r>
      <w:r>
        <w:fldChar w:fldCharType="begin"/>
      </w:r>
      <w:r>
        <w:instrText xml:space="preserve"> SEQ 图 \* ARABIC </w:instrText>
      </w:r>
      <w:r>
        <w:fldChar w:fldCharType="separate"/>
      </w:r>
      <w:r>
        <w:t>253</w:t>
      </w:r>
      <w:r>
        <w:fldChar w:fldCharType="end"/>
      </w:r>
      <w:bookmarkEnd w:id="420"/>
      <w:r>
        <w:rPr>
          <w:rFonts w:hint="eastAsia"/>
        </w:rPr>
        <w:t>批量导入导出进度查询</w:t>
      </w:r>
      <w:bookmarkEnd w:id="421"/>
    </w:p>
    <w:p>
      <w:pPr>
        <w:pStyle w:val="19"/>
        <w:rPr>
          <w:rFonts w:hint="eastAsia"/>
        </w:rPr>
      </w:pPr>
      <w:r>
        <w:drawing>
          <wp:inline distT="0" distB="0" distL="114300" distR="114300">
            <wp:extent cx="5695950" cy="2637790"/>
            <wp:effectExtent l="0" t="0" r="0" b="10160"/>
            <wp:docPr id="58" name="图片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115"/>
                    <pic:cNvPicPr>
                      <a:picLocks noChangeAspect="1"/>
                    </pic:cNvPicPr>
                  </pic:nvPicPr>
                  <pic:blipFill>
                    <a:blip r:embed="rId120"/>
                    <a:stretch>
                      <a:fillRect/>
                    </a:stretch>
                  </pic:blipFill>
                  <pic:spPr>
                    <a:xfrm>
                      <a:off x="0" y="0"/>
                      <a:ext cx="5695950" cy="2637790"/>
                    </a:xfrm>
                    <a:prstGeom prst="rect">
                      <a:avLst/>
                    </a:prstGeom>
                    <a:noFill/>
                    <a:ln>
                      <a:noFill/>
                    </a:ln>
                  </pic:spPr>
                </pic:pic>
              </a:graphicData>
            </a:graphic>
          </wp:inline>
        </w:drawing>
      </w:r>
    </w:p>
    <w:p>
      <w:pPr>
        <w:pStyle w:val="10"/>
        <w:rPr>
          <w:rFonts w:cs="Times New Roman"/>
        </w:rPr>
      </w:pPr>
      <w:bookmarkStart w:id="422" w:name="_Ref114146046"/>
      <w:bookmarkStart w:id="423" w:name="_Ref114145950"/>
      <w:r>
        <w:t xml:space="preserve">图 </w:t>
      </w:r>
      <w:r>
        <w:fldChar w:fldCharType="begin"/>
      </w:r>
      <w:r>
        <w:instrText xml:space="preserve"> SEQ 图 \* ARABIC </w:instrText>
      </w:r>
      <w:r>
        <w:fldChar w:fldCharType="separate"/>
      </w:r>
      <w:r>
        <w:t>254</w:t>
      </w:r>
      <w:r>
        <w:fldChar w:fldCharType="end"/>
      </w:r>
      <w:bookmarkEnd w:id="422"/>
      <w:r>
        <w:rPr>
          <w:rFonts w:hint="eastAsia"/>
        </w:rPr>
        <w:t>批量导入导出进度查询</w:t>
      </w:r>
      <w:bookmarkEnd w:id="423"/>
    </w:p>
    <w:p>
      <w:pPr>
        <w:pStyle w:val="19"/>
        <w:rPr>
          <w:rFonts w:hint="eastAsia"/>
        </w:rPr>
      </w:pPr>
    </w:p>
    <w:p>
      <w:pPr>
        <w:numPr>
          <w:ilvl w:val="0"/>
          <w:numId w:val="35"/>
        </w:numPr>
        <w:ind w:left="0" w:firstLine="480"/>
      </w:pPr>
      <w:r>
        <w:rPr>
          <w:rFonts w:hint="eastAsia"/>
        </w:rPr>
        <w:t>选择税任务状态</w:t>
      </w:r>
      <w:r>
        <w:t>，提交时间起止，任务所属功能</w:t>
      </w:r>
      <w:r>
        <w:rPr>
          <w:rFonts w:hint="eastAsia"/>
        </w:rPr>
        <w:t>，点击【查询】即可查询此条件内的批量导入导出进度情况。如</w:t>
      </w:r>
      <w:r>
        <w:fldChar w:fldCharType="begin"/>
      </w:r>
      <w:r>
        <w:instrText xml:space="preserve"> REF _Ref114146003 \h </w:instrText>
      </w:r>
      <w:r>
        <w:fldChar w:fldCharType="separate"/>
      </w:r>
      <w:r>
        <w:t>图 255</w:t>
      </w:r>
      <w:r>
        <w:fldChar w:fldCharType="end"/>
      </w:r>
      <w:r>
        <w:t>所示。点击查询结果操作列的【</w:t>
      </w:r>
      <w:r>
        <w:rPr>
          <w:rFonts w:hint="eastAsia"/>
        </w:rPr>
        <w:t>下载失败</w:t>
      </w:r>
      <w:r>
        <w:t>明细】，即可</w:t>
      </w:r>
      <w:r>
        <w:rPr>
          <w:rFonts w:hint="eastAsia"/>
        </w:rPr>
        <w:t>下载导入</w:t>
      </w:r>
      <w:r>
        <w:t>所选查询功能的导入数据</w:t>
      </w:r>
      <w:r>
        <w:rPr>
          <w:rFonts w:hint="eastAsia"/>
        </w:rPr>
        <w:t>失败</w:t>
      </w:r>
      <w:r>
        <w:t>情况。</w:t>
      </w:r>
    </w:p>
    <w:p>
      <w:pPr>
        <w:pStyle w:val="19"/>
      </w:pPr>
      <w:r>
        <w:drawing>
          <wp:inline distT="0" distB="0" distL="114300" distR="114300">
            <wp:extent cx="5702935" cy="2621280"/>
            <wp:effectExtent l="0" t="0" r="12065" b="7620"/>
            <wp:docPr id="51" name="图片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16"/>
                    <pic:cNvPicPr>
                      <a:picLocks noChangeAspect="1"/>
                    </pic:cNvPicPr>
                  </pic:nvPicPr>
                  <pic:blipFill>
                    <a:blip r:embed="rId121"/>
                    <a:stretch>
                      <a:fillRect/>
                    </a:stretch>
                  </pic:blipFill>
                  <pic:spPr>
                    <a:xfrm>
                      <a:off x="0" y="0"/>
                      <a:ext cx="5702935" cy="2621280"/>
                    </a:xfrm>
                    <a:prstGeom prst="rect">
                      <a:avLst/>
                    </a:prstGeom>
                    <a:noFill/>
                    <a:ln>
                      <a:noFill/>
                    </a:ln>
                  </pic:spPr>
                </pic:pic>
              </a:graphicData>
            </a:graphic>
          </wp:inline>
        </w:drawing>
      </w:r>
    </w:p>
    <w:p>
      <w:pPr>
        <w:pStyle w:val="10"/>
        <w:rPr>
          <w:rFonts w:hint="eastAsia" w:cs="Times New Roman"/>
        </w:rPr>
      </w:pPr>
      <w:bookmarkStart w:id="424" w:name="_Ref114146003"/>
      <w:r>
        <w:t xml:space="preserve">图 </w:t>
      </w:r>
      <w:r>
        <w:fldChar w:fldCharType="begin"/>
      </w:r>
      <w:r>
        <w:instrText xml:space="preserve"> SEQ 图 \* ARABIC </w:instrText>
      </w:r>
      <w:r>
        <w:fldChar w:fldCharType="separate"/>
      </w:r>
      <w:r>
        <w:t>255</w:t>
      </w:r>
      <w:r>
        <w:fldChar w:fldCharType="end"/>
      </w:r>
      <w:bookmarkEnd w:id="424"/>
      <w:r>
        <w:rPr>
          <w:rFonts w:hint="eastAsia"/>
        </w:rPr>
        <w:t>批量导入下载失败</w:t>
      </w:r>
      <w:r>
        <w:t>明细</w:t>
      </w:r>
    </w:p>
    <w:p>
      <w:pPr>
        <w:pStyle w:val="5"/>
        <w:bidi w:val="0"/>
        <w:rPr>
          <w:rFonts w:hint="eastAsia"/>
        </w:rPr>
      </w:pPr>
      <w:bookmarkStart w:id="425" w:name="_Toc20694"/>
      <w:r>
        <w:rPr>
          <w:rFonts w:hint="eastAsia"/>
        </w:rPr>
        <w:t>注意事项</w:t>
      </w:r>
      <w:bookmarkEnd w:id="425"/>
    </w:p>
    <w:p>
      <w:pPr>
        <w:numPr>
          <w:ilvl w:val="0"/>
          <w:numId w:val="36"/>
        </w:numPr>
        <w:ind w:left="0" w:firstLine="480"/>
      </w:pPr>
      <w:r>
        <w:rPr>
          <w:rFonts w:hint="eastAsia"/>
          <w:color w:val="3C4353"/>
        </w:rPr>
        <w:t>大批量</w:t>
      </w:r>
      <w:r>
        <w:rPr>
          <w:color w:val="3C4353"/>
        </w:rPr>
        <w:t>导入涉及模块：</w:t>
      </w:r>
      <w:r>
        <w:rPr>
          <w:rFonts w:hint="eastAsia"/>
          <w:color w:val="3C4353"/>
        </w:rPr>
        <w:t>发票清单导入勾选、海关缴款书清单导入勾选、代扣代缴完税凭证清单导入勾选。</w:t>
      </w:r>
    </w:p>
    <w:p>
      <w:pPr>
        <w:pStyle w:val="16"/>
        <w:numPr>
          <w:ilvl w:val="0"/>
          <w:numId w:val="36"/>
        </w:numPr>
        <w:spacing w:before="0" w:beforeAutospacing="0" w:after="0" w:afterAutospacing="0" w:line="360" w:lineRule="auto"/>
        <w:ind w:left="0" w:firstLine="480" w:firstLineChars="200"/>
        <w:rPr>
          <w:color w:val="3C4353"/>
        </w:rPr>
      </w:pPr>
      <w:r>
        <w:rPr>
          <w:color w:val="3C4353"/>
        </w:rPr>
        <w:t>处理状态为：待处理的记录可以删除</w:t>
      </w:r>
      <w:r>
        <w:rPr>
          <w:rFonts w:hint="eastAsia"/>
          <w:color w:val="3C4353"/>
        </w:rPr>
        <w:t>，</w:t>
      </w:r>
      <w:r>
        <w:rPr>
          <w:color w:val="3C4353"/>
        </w:rPr>
        <w:t>处理失败明细每天最多下载5次</w:t>
      </w:r>
      <w:r>
        <w:rPr>
          <w:rFonts w:hint="eastAsia"/>
          <w:color w:val="3C4353"/>
        </w:rPr>
        <w:t>，</w:t>
      </w:r>
      <w:r>
        <w:rPr>
          <w:color w:val="3C4353"/>
        </w:rPr>
        <w:t>只能查询7天内上传的记录</w:t>
      </w:r>
      <w:r>
        <w:rPr>
          <w:rFonts w:hint="eastAsia"/>
          <w:color w:val="3C4353"/>
        </w:rPr>
        <w:t>。</w:t>
      </w:r>
    </w:p>
    <w:p>
      <w:pPr>
        <w:numPr>
          <w:ilvl w:val="0"/>
          <w:numId w:val="36"/>
        </w:numPr>
        <w:ind w:left="0" w:firstLine="480"/>
      </w:pPr>
      <w:r>
        <w:rPr>
          <w:color w:val="3C4353"/>
        </w:rPr>
        <w:t>对于清单明细3000条及以下的清单继续采用实时导入的方式</w:t>
      </w:r>
      <w:r>
        <w:rPr>
          <w:rFonts w:hint="eastAsia"/>
          <w:color w:val="3C4353"/>
        </w:rPr>
        <w:t>。</w:t>
      </w:r>
    </w:p>
    <w:p>
      <w:pPr>
        <w:numPr>
          <w:ilvl w:val="0"/>
          <w:numId w:val="36"/>
        </w:numPr>
        <w:ind w:left="0" w:firstLine="480"/>
      </w:pPr>
      <w:r>
        <w:rPr>
          <w:color w:val="3C4353"/>
        </w:rPr>
        <w:t>大于3000小于等于50000条的清单，自动转入异步处理，处理结果</w:t>
      </w:r>
      <w:r>
        <w:rPr>
          <w:rFonts w:hint="eastAsia"/>
          <w:color w:val="3C4353"/>
        </w:rPr>
        <w:t>可在</w:t>
      </w:r>
      <w:r>
        <w:rPr>
          <w:color w:val="3C4353"/>
        </w:rPr>
        <w:t>：发票查询统计</w:t>
      </w:r>
      <w:r>
        <w:rPr>
          <w:rFonts w:hint="eastAsia"/>
          <w:color w:val="3C4353"/>
        </w:rPr>
        <w:t>批量导入导出进度查询</w:t>
      </w:r>
      <w:r>
        <w:rPr>
          <w:color w:val="3C4353"/>
        </w:rPr>
        <w:t>功能中查看</w:t>
      </w:r>
      <w:r>
        <w:rPr>
          <w:rFonts w:hint="eastAsia"/>
          <w:color w:val="3C4353"/>
        </w:rPr>
        <w:t>。</w:t>
      </w:r>
    </w:p>
    <w:p>
      <w:pPr>
        <w:numPr>
          <w:ilvl w:val="0"/>
          <w:numId w:val="36"/>
        </w:numPr>
        <w:ind w:left="0" w:firstLine="480"/>
        <w:outlineLvl w:val="0"/>
        <w:rPr>
          <w:rFonts w:hint="eastAsia"/>
        </w:rPr>
      </w:pPr>
      <w:bookmarkStart w:id="426" w:name="_Toc1896"/>
      <w:bookmarkStart w:id="427" w:name="_Toc18230"/>
      <w:r>
        <w:rPr>
          <w:color w:val="3C4353"/>
        </w:rPr>
        <w:t>超过50000条的清单，不允许导入</w:t>
      </w:r>
      <w:r>
        <w:rPr>
          <w:rFonts w:hint="eastAsia"/>
          <w:color w:val="3C4353"/>
        </w:rPr>
        <w:t>。</w:t>
      </w:r>
      <w:bookmarkEnd w:id="426"/>
      <w:bookmarkEnd w:id="427"/>
    </w:p>
    <w:p>
      <w:pPr>
        <w:pStyle w:val="4"/>
        <w:bidi w:val="0"/>
        <w:ind w:left="1293" w:leftChars="0" w:firstLineChars="0"/>
      </w:pPr>
      <w:bookmarkStart w:id="428" w:name="_Toc9429"/>
      <w:bookmarkStart w:id="429" w:name="_Toc1669"/>
      <w:r>
        <w:rPr>
          <w:rFonts w:hint="eastAsia"/>
        </w:rPr>
        <w:t>历史抵扣统计确认信息查询</w:t>
      </w:r>
      <w:bookmarkEnd w:id="428"/>
      <w:bookmarkEnd w:id="429"/>
    </w:p>
    <w:p>
      <w:pPr>
        <w:pStyle w:val="5"/>
        <w:bidi w:val="0"/>
      </w:pPr>
      <w:bookmarkStart w:id="430" w:name="_Toc7458"/>
      <w:r>
        <w:rPr>
          <w:rFonts w:hint="eastAsia"/>
        </w:rPr>
        <w:t>功能概述</w:t>
      </w:r>
      <w:bookmarkEnd w:id="430"/>
    </w:p>
    <w:p>
      <w:pPr>
        <w:ind w:firstLine="480"/>
        <w:rPr>
          <w:rFonts w:hint="eastAsia"/>
        </w:rPr>
      </w:pPr>
      <w:r>
        <w:rPr>
          <w:rFonts w:hint="eastAsia"/>
        </w:rPr>
        <w:t>该功能提供纳税人一次性查询多个历史税款所属期抵扣统计确认信息</w:t>
      </w:r>
      <w:r>
        <w:t>(含增值税发票综合服务平台和电子发票服务平台），并支持对明细数据的下载导出</w:t>
      </w:r>
      <w:r>
        <w:rPr>
          <w:rFonts w:hint="eastAsia"/>
        </w:rPr>
        <w:t>。</w:t>
      </w:r>
    </w:p>
    <w:p>
      <w:pPr>
        <w:pStyle w:val="5"/>
        <w:bidi w:val="0"/>
      </w:pPr>
      <w:bookmarkStart w:id="431" w:name="_Toc26658"/>
      <w:r>
        <w:rPr>
          <w:rFonts w:hint="eastAsia"/>
        </w:rPr>
        <w:t>操作步骤</w:t>
      </w:r>
      <w:bookmarkEnd w:id="431"/>
    </w:p>
    <w:p>
      <w:pPr>
        <w:numPr>
          <w:ilvl w:val="0"/>
          <w:numId w:val="37"/>
        </w:numPr>
        <w:ind w:left="0" w:firstLine="480"/>
      </w:pPr>
      <w:r>
        <w:rPr>
          <w:rFonts w:hint="eastAsia"/>
        </w:rPr>
        <w:t>前置</w:t>
      </w:r>
      <w:r>
        <w:t>条件：</w:t>
      </w:r>
      <w:r>
        <w:rPr>
          <w:rFonts w:hint="eastAsia"/>
        </w:rPr>
        <w:t>纳税人在增值税发票综合服务平台和电子发票服务平台进行抵扣统计确认的发票和海关缴款书信息，以及在电子发票服务平台进行抵扣统计确认的代扣代缴完税凭证信息。</w:t>
      </w:r>
    </w:p>
    <w:p>
      <w:pPr>
        <w:numPr>
          <w:ilvl w:val="0"/>
          <w:numId w:val="37"/>
        </w:numPr>
        <w:ind w:left="0" w:firstLine="480"/>
      </w:pPr>
      <w:r>
        <w:rPr>
          <w:rFonts w:hint="eastAsia"/>
        </w:rPr>
        <w:t>操作流程：功能菜单依次选择【税务数字账户】－【发票查询统计】－【历史抵扣统计确认信息查询】进入页面，如</w:t>
      </w:r>
      <w:r>
        <w:fldChar w:fldCharType="begin"/>
      </w:r>
      <w:r>
        <w:instrText xml:space="preserve"> </w:instrText>
      </w:r>
      <w:r>
        <w:rPr>
          <w:rFonts w:hint="eastAsia"/>
        </w:rPr>
        <w:instrText xml:space="preserve">REF _Ref127436843 \h</w:instrText>
      </w:r>
      <w:r>
        <w:instrText xml:space="preserve"> </w:instrText>
      </w:r>
      <w:r>
        <w:fldChar w:fldCharType="separate"/>
      </w:r>
      <w:r>
        <w:t>图 256</w:t>
      </w:r>
      <w:r>
        <w:fldChar w:fldCharType="end"/>
      </w:r>
      <w:r>
        <w:t>所示。【</w:t>
      </w:r>
      <w:r>
        <w:rPr>
          <w:rFonts w:hint="eastAsia"/>
        </w:rPr>
        <w:t>历史抵扣统计确认信息查询</w:t>
      </w:r>
      <w:r>
        <w:t>】初始化界面如</w:t>
      </w:r>
      <w:r>
        <w:fldChar w:fldCharType="begin"/>
      </w:r>
      <w:r>
        <w:instrText xml:space="preserve"> REF _Ref127436895 \h  \* MERGEFORMAT </w:instrText>
      </w:r>
      <w:r>
        <w:fldChar w:fldCharType="separate"/>
      </w:r>
      <w:r>
        <w:t>图</w:t>
      </w:r>
      <w:r>
        <w:rPr>
          <w:sz w:val="21"/>
          <w:szCs w:val="20"/>
        </w:rPr>
        <w:t xml:space="preserve"> </w:t>
      </w:r>
      <w:r>
        <w:t>257</w:t>
      </w:r>
      <w:r>
        <w:fldChar w:fldCharType="end"/>
      </w:r>
      <w:r>
        <w:t>所示。</w:t>
      </w:r>
    </w:p>
    <w:p>
      <w:pPr>
        <w:ind w:firstLine="0" w:firstLineChars="0"/>
        <w:jc w:val="center"/>
        <w:rPr>
          <w:rFonts w:hint="eastAsia"/>
        </w:rPr>
      </w:pPr>
      <w:r>
        <w:drawing>
          <wp:inline distT="0" distB="0" distL="114300" distR="114300">
            <wp:extent cx="5696585" cy="2478405"/>
            <wp:effectExtent l="0" t="0" r="18415" b="17145"/>
            <wp:docPr id="48" name="图片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117"/>
                    <pic:cNvPicPr>
                      <a:picLocks noChangeAspect="1"/>
                    </pic:cNvPicPr>
                  </pic:nvPicPr>
                  <pic:blipFill>
                    <a:blip r:embed="rId122"/>
                    <a:stretch>
                      <a:fillRect/>
                    </a:stretch>
                  </pic:blipFill>
                  <pic:spPr>
                    <a:xfrm>
                      <a:off x="0" y="0"/>
                      <a:ext cx="5696585" cy="2478405"/>
                    </a:xfrm>
                    <a:prstGeom prst="rect">
                      <a:avLst/>
                    </a:prstGeom>
                    <a:noFill/>
                    <a:ln>
                      <a:noFill/>
                    </a:ln>
                  </pic:spPr>
                </pic:pic>
              </a:graphicData>
            </a:graphic>
          </wp:inline>
        </w:drawing>
      </w:r>
    </w:p>
    <w:p>
      <w:pPr>
        <w:pStyle w:val="10"/>
      </w:pPr>
      <w:bookmarkStart w:id="432" w:name="_Ref127436843"/>
      <w:r>
        <w:t xml:space="preserve">图 </w:t>
      </w:r>
      <w:r>
        <w:fldChar w:fldCharType="begin"/>
      </w:r>
      <w:r>
        <w:instrText xml:space="preserve"> SEQ 图 \* ARABIC </w:instrText>
      </w:r>
      <w:r>
        <w:fldChar w:fldCharType="separate"/>
      </w:r>
      <w:r>
        <w:t>256</w:t>
      </w:r>
      <w:r>
        <w:fldChar w:fldCharType="end"/>
      </w:r>
      <w:bookmarkEnd w:id="432"/>
      <w:r>
        <w:rPr>
          <w:rFonts w:hint="eastAsia"/>
        </w:rPr>
        <w:t>历史抵扣</w:t>
      </w:r>
      <w:r>
        <w:t>统计确认信息查询</w:t>
      </w:r>
      <w:r>
        <w:rPr>
          <w:rFonts w:hint="eastAsia"/>
        </w:rPr>
        <w:t>功能</w:t>
      </w:r>
      <w:r>
        <w:t>路径</w:t>
      </w:r>
    </w:p>
    <w:p>
      <w:pPr>
        <w:ind w:firstLine="0" w:firstLineChars="0"/>
        <w:jc w:val="center"/>
        <w:rPr>
          <w:rFonts w:hint="eastAsia"/>
        </w:rPr>
      </w:pPr>
      <w:r>
        <w:drawing>
          <wp:inline distT="0" distB="0" distL="114300" distR="114300">
            <wp:extent cx="5695315" cy="2455545"/>
            <wp:effectExtent l="0" t="0" r="635" b="1905"/>
            <wp:docPr id="59"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118"/>
                    <pic:cNvPicPr>
                      <a:picLocks noChangeAspect="1"/>
                    </pic:cNvPicPr>
                  </pic:nvPicPr>
                  <pic:blipFill>
                    <a:blip r:embed="rId123"/>
                    <a:stretch>
                      <a:fillRect/>
                    </a:stretch>
                  </pic:blipFill>
                  <pic:spPr>
                    <a:xfrm>
                      <a:off x="0" y="0"/>
                      <a:ext cx="5695315" cy="2455545"/>
                    </a:xfrm>
                    <a:prstGeom prst="rect">
                      <a:avLst/>
                    </a:prstGeom>
                    <a:noFill/>
                    <a:ln>
                      <a:noFill/>
                    </a:ln>
                  </pic:spPr>
                </pic:pic>
              </a:graphicData>
            </a:graphic>
          </wp:inline>
        </w:drawing>
      </w:r>
    </w:p>
    <w:p>
      <w:pPr>
        <w:ind w:firstLine="0" w:firstLineChars="0"/>
        <w:jc w:val="center"/>
        <w:rPr>
          <w:sz w:val="21"/>
          <w:szCs w:val="20"/>
        </w:rPr>
      </w:pPr>
      <w:bookmarkStart w:id="433" w:name="_Ref127436895"/>
      <w:r>
        <w:rPr>
          <w:sz w:val="21"/>
          <w:szCs w:val="20"/>
        </w:rPr>
        <w:t xml:space="preserve">图 </w:t>
      </w:r>
      <w:r>
        <w:rPr>
          <w:sz w:val="21"/>
          <w:szCs w:val="20"/>
        </w:rPr>
        <w:fldChar w:fldCharType="begin"/>
      </w:r>
      <w:r>
        <w:rPr>
          <w:sz w:val="21"/>
          <w:szCs w:val="20"/>
        </w:rPr>
        <w:instrText xml:space="preserve"> SEQ 图 \* ARABIC </w:instrText>
      </w:r>
      <w:r>
        <w:rPr>
          <w:sz w:val="21"/>
          <w:szCs w:val="20"/>
        </w:rPr>
        <w:fldChar w:fldCharType="separate"/>
      </w:r>
      <w:r>
        <w:rPr>
          <w:sz w:val="21"/>
          <w:szCs w:val="20"/>
        </w:rPr>
        <w:t>257</w:t>
      </w:r>
      <w:r>
        <w:rPr>
          <w:sz w:val="21"/>
          <w:szCs w:val="20"/>
        </w:rPr>
        <w:fldChar w:fldCharType="end"/>
      </w:r>
      <w:bookmarkEnd w:id="433"/>
      <w:r>
        <w:rPr>
          <w:rFonts w:hint="eastAsia"/>
          <w:sz w:val="21"/>
          <w:szCs w:val="20"/>
        </w:rPr>
        <w:t>历史抵扣</w:t>
      </w:r>
      <w:r>
        <w:rPr>
          <w:sz w:val="21"/>
          <w:szCs w:val="20"/>
        </w:rPr>
        <w:t>统计确认信息查询</w:t>
      </w:r>
      <w:r>
        <w:rPr>
          <w:rFonts w:hint="eastAsia"/>
          <w:sz w:val="21"/>
          <w:szCs w:val="20"/>
        </w:rPr>
        <w:t>功能</w:t>
      </w:r>
      <w:r>
        <w:rPr>
          <w:sz w:val="21"/>
          <w:szCs w:val="20"/>
        </w:rPr>
        <w:t>初始化</w:t>
      </w:r>
    </w:p>
    <w:p>
      <w:pPr>
        <w:numPr>
          <w:ilvl w:val="0"/>
          <w:numId w:val="37"/>
        </w:numPr>
        <w:ind w:firstLineChars="0"/>
        <w:rPr>
          <w:rFonts w:hint="eastAsia"/>
        </w:rPr>
      </w:pPr>
      <w:r>
        <w:rPr>
          <w:rFonts w:hint="eastAsia"/>
        </w:rPr>
        <w:t>选择录入</w:t>
      </w:r>
      <w:r>
        <w:t>税款所属期起</w:t>
      </w:r>
      <w:r>
        <w:rPr>
          <w:rFonts w:hint="eastAsia"/>
        </w:rPr>
        <w:t>和</w:t>
      </w:r>
      <w:r>
        <w:t>税款所属期</w:t>
      </w:r>
      <w:r>
        <w:rPr>
          <w:rFonts w:hint="eastAsia"/>
        </w:rPr>
        <w:t>止</w:t>
      </w:r>
      <w:r>
        <w:t>，</w:t>
      </w:r>
      <w:r>
        <w:rPr>
          <w:rFonts w:hint="eastAsia"/>
        </w:rPr>
        <w:t>点击【查询】即可查询此条件内的所有做过</w:t>
      </w:r>
      <w:r>
        <w:t>统计的历史</w:t>
      </w:r>
      <w:r>
        <w:rPr>
          <w:rFonts w:hint="eastAsia"/>
        </w:rPr>
        <w:t>抵扣</w:t>
      </w:r>
      <w:r>
        <w:t>统计确认信息，如</w:t>
      </w:r>
      <w:r>
        <w:fldChar w:fldCharType="begin"/>
      </w:r>
      <w:r>
        <w:instrText xml:space="preserve"> REF _Ref127437082 \h  \* MERGEFORMAT </w:instrText>
      </w:r>
      <w:r>
        <w:fldChar w:fldCharType="separate"/>
      </w:r>
      <w:r>
        <w:t>图 258</w:t>
      </w:r>
      <w:r>
        <w:fldChar w:fldCharType="end"/>
      </w:r>
      <w:r>
        <w:rPr>
          <w:rFonts w:hint="eastAsia"/>
        </w:rPr>
        <w:t>所</w:t>
      </w:r>
      <w:r>
        <w:t>示。</w:t>
      </w:r>
    </w:p>
    <w:p>
      <w:pPr>
        <w:ind w:firstLine="0" w:firstLineChars="0"/>
        <w:jc w:val="center"/>
        <w:rPr>
          <w:rFonts w:hint="eastAsia"/>
          <w:sz w:val="21"/>
          <w:szCs w:val="20"/>
        </w:rPr>
      </w:pPr>
      <w:r>
        <w:drawing>
          <wp:inline distT="0" distB="0" distL="114300" distR="114300">
            <wp:extent cx="5695950" cy="2506345"/>
            <wp:effectExtent l="0" t="0" r="0" b="8255"/>
            <wp:docPr id="50"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19"/>
                    <pic:cNvPicPr>
                      <a:picLocks noChangeAspect="1"/>
                    </pic:cNvPicPr>
                  </pic:nvPicPr>
                  <pic:blipFill>
                    <a:blip r:embed="rId124"/>
                    <a:stretch>
                      <a:fillRect/>
                    </a:stretch>
                  </pic:blipFill>
                  <pic:spPr>
                    <a:xfrm>
                      <a:off x="0" y="0"/>
                      <a:ext cx="5695950" cy="2506345"/>
                    </a:xfrm>
                    <a:prstGeom prst="rect">
                      <a:avLst/>
                    </a:prstGeom>
                    <a:noFill/>
                    <a:ln>
                      <a:noFill/>
                    </a:ln>
                  </pic:spPr>
                </pic:pic>
              </a:graphicData>
            </a:graphic>
          </wp:inline>
        </w:drawing>
      </w:r>
    </w:p>
    <w:p>
      <w:pPr>
        <w:ind w:firstLine="0" w:firstLineChars="0"/>
        <w:jc w:val="center"/>
        <w:rPr>
          <w:rFonts w:hint="eastAsia" w:cs="Times New Roman"/>
          <w:sz w:val="21"/>
          <w:szCs w:val="20"/>
        </w:rPr>
      </w:pPr>
      <w:bookmarkStart w:id="434" w:name="_Ref127437082"/>
      <w:r>
        <w:rPr>
          <w:sz w:val="21"/>
          <w:szCs w:val="20"/>
        </w:rPr>
        <w:t xml:space="preserve">图 </w:t>
      </w:r>
      <w:r>
        <w:rPr>
          <w:sz w:val="21"/>
          <w:szCs w:val="20"/>
        </w:rPr>
        <w:fldChar w:fldCharType="begin"/>
      </w:r>
      <w:r>
        <w:rPr>
          <w:sz w:val="21"/>
          <w:szCs w:val="20"/>
        </w:rPr>
        <w:instrText xml:space="preserve"> SEQ 图 \* ARABIC </w:instrText>
      </w:r>
      <w:r>
        <w:rPr>
          <w:sz w:val="21"/>
          <w:szCs w:val="20"/>
        </w:rPr>
        <w:fldChar w:fldCharType="separate"/>
      </w:r>
      <w:r>
        <w:rPr>
          <w:sz w:val="21"/>
          <w:szCs w:val="20"/>
        </w:rPr>
        <w:t>258</w:t>
      </w:r>
      <w:r>
        <w:rPr>
          <w:sz w:val="21"/>
          <w:szCs w:val="20"/>
        </w:rPr>
        <w:fldChar w:fldCharType="end"/>
      </w:r>
      <w:bookmarkEnd w:id="434"/>
      <w:r>
        <w:rPr>
          <w:rFonts w:hint="eastAsia"/>
          <w:sz w:val="21"/>
          <w:szCs w:val="20"/>
        </w:rPr>
        <w:t>历史抵扣</w:t>
      </w:r>
      <w:r>
        <w:rPr>
          <w:sz w:val="21"/>
          <w:szCs w:val="20"/>
        </w:rPr>
        <w:t>统计确认信息查询</w:t>
      </w:r>
    </w:p>
    <w:p>
      <w:pPr>
        <w:pStyle w:val="5"/>
        <w:bidi w:val="0"/>
        <w:rPr>
          <w:rFonts w:hint="eastAsia"/>
        </w:rPr>
      </w:pPr>
      <w:bookmarkStart w:id="435" w:name="_Toc14987"/>
      <w:r>
        <w:rPr>
          <w:rFonts w:hint="eastAsia"/>
        </w:rPr>
        <w:t>注意事项</w:t>
      </w:r>
      <w:bookmarkEnd w:id="435"/>
    </w:p>
    <w:p>
      <w:pPr>
        <w:numPr>
          <w:ilvl w:val="0"/>
          <w:numId w:val="38"/>
        </w:numPr>
        <w:ind w:left="0" w:firstLine="480"/>
      </w:pPr>
      <w:r>
        <w:rPr>
          <w:rFonts w:hint="eastAsia"/>
          <w:color w:val="3C4353"/>
        </w:rPr>
        <w:t>历史</w:t>
      </w:r>
      <w:r>
        <w:rPr>
          <w:color w:val="3C4353"/>
        </w:rPr>
        <w:t>抵扣统计</w:t>
      </w:r>
      <w:r>
        <w:rPr>
          <w:rFonts w:hint="eastAsia"/>
          <w:color w:val="3C4353"/>
        </w:rPr>
        <w:t>确认</w:t>
      </w:r>
      <w:r>
        <w:rPr>
          <w:color w:val="3C4353"/>
        </w:rPr>
        <w:t>信息查询的税</w:t>
      </w:r>
      <w:r>
        <w:rPr>
          <w:rFonts w:hint="eastAsia"/>
          <w:color w:val="3C4353"/>
        </w:rPr>
        <w:t>款</w:t>
      </w:r>
      <w:r>
        <w:rPr>
          <w:color w:val="3C4353"/>
        </w:rPr>
        <w:t>所属期</w:t>
      </w:r>
      <w:r>
        <w:rPr>
          <w:rFonts w:hint="eastAsia"/>
          <w:color w:val="3C4353"/>
        </w:rPr>
        <w:t>起止</w:t>
      </w:r>
      <w:r>
        <w:rPr>
          <w:color w:val="3C4353"/>
        </w:rPr>
        <w:t>跨度</w:t>
      </w:r>
      <w:r>
        <w:rPr>
          <w:rFonts w:hint="eastAsia"/>
          <w:color w:val="3C4353"/>
        </w:rPr>
        <w:t>最高</w:t>
      </w:r>
      <w:r>
        <w:rPr>
          <w:color w:val="3C4353"/>
        </w:rPr>
        <w:t>为</w:t>
      </w:r>
      <w:r>
        <w:rPr>
          <w:rFonts w:hint="eastAsia"/>
          <w:color w:val="3C4353"/>
        </w:rPr>
        <w:t>1</w:t>
      </w:r>
      <w:r>
        <w:rPr>
          <w:color w:val="3C4353"/>
        </w:rPr>
        <w:t>2</w:t>
      </w:r>
      <w:r>
        <w:rPr>
          <w:rFonts w:hint="eastAsia"/>
          <w:color w:val="3C4353"/>
        </w:rPr>
        <w:t>个月。</w:t>
      </w:r>
    </w:p>
    <w:p>
      <w:pPr>
        <w:pStyle w:val="16"/>
        <w:numPr>
          <w:ilvl w:val="0"/>
          <w:numId w:val="38"/>
        </w:numPr>
        <w:spacing w:before="0" w:beforeAutospacing="0" w:after="0" w:afterAutospacing="0" w:line="360" w:lineRule="auto"/>
        <w:ind w:left="0" w:firstLine="480" w:firstLineChars="200"/>
        <w:rPr>
          <w:color w:val="3C4353"/>
        </w:rPr>
      </w:pPr>
      <w:r>
        <w:rPr>
          <w:color w:val="3C4353"/>
        </w:rPr>
        <w:t>若纳税人</w:t>
      </w:r>
      <w:r>
        <w:rPr>
          <w:rFonts w:hint="eastAsia"/>
          <w:color w:val="3C4353"/>
        </w:rPr>
        <w:t>只勾选一个税款所属期，则以</w:t>
      </w:r>
      <w:r>
        <w:rPr>
          <w:color w:val="3C4353"/>
        </w:rPr>
        <w:t>excel表格文件形式提供纳税人导出查看。若纳税人勾选多个税款所属期，则每个勾选的税款所属期生成一个表格，后台将表格打包，形成压缩包，纳税人可导出查看</w:t>
      </w:r>
      <w:r>
        <w:rPr>
          <w:rFonts w:hint="eastAsia"/>
          <w:color w:val="3C4353"/>
        </w:rPr>
        <w:t>。</w:t>
      </w:r>
    </w:p>
    <w:p>
      <w:pPr>
        <w:pStyle w:val="16"/>
        <w:numPr>
          <w:ilvl w:val="0"/>
          <w:numId w:val="38"/>
        </w:numPr>
        <w:spacing w:before="0" w:beforeAutospacing="0" w:after="0" w:afterAutospacing="0" w:line="360" w:lineRule="auto"/>
        <w:ind w:left="0" w:firstLine="480" w:firstLineChars="200"/>
        <w:rPr>
          <w:rFonts w:hint="eastAsia"/>
          <w:color w:val="3C4353"/>
        </w:rPr>
      </w:pPr>
      <w:r>
        <w:rPr>
          <w:rFonts w:hint="eastAsia"/>
          <w:color w:val="3C4353"/>
        </w:rPr>
        <w:t>数据量总量超过</w:t>
      </w:r>
      <w:r>
        <w:rPr>
          <w:color w:val="3C4353"/>
        </w:rPr>
        <w:t>3万条</w:t>
      </w:r>
      <w:r>
        <w:rPr>
          <w:rFonts w:hint="eastAsia"/>
          <w:color w:val="3C4353"/>
        </w:rPr>
        <w:t>时</w:t>
      </w:r>
      <w:r>
        <w:rPr>
          <w:color w:val="3C4353"/>
        </w:rPr>
        <w:t>转入异步处理</w:t>
      </w:r>
      <w:r>
        <w:rPr>
          <w:rFonts w:hint="eastAsia"/>
          <w:color w:val="3C4353"/>
        </w:rPr>
        <w:t>，处理进度</w:t>
      </w:r>
      <w:r>
        <w:rPr>
          <w:color w:val="3C4353"/>
        </w:rPr>
        <w:t>可在</w:t>
      </w:r>
      <w:r>
        <w:rPr>
          <w:rFonts w:hint="eastAsia"/>
          <w:color w:val="3C4353"/>
        </w:rPr>
        <w:t>“批量导入导出进度查询”</w:t>
      </w:r>
      <w:r>
        <w:rPr>
          <w:color w:val="3C4353"/>
        </w:rPr>
        <w:t>查看，超过</w:t>
      </w:r>
      <w:r>
        <w:rPr>
          <w:rFonts w:hint="eastAsia"/>
          <w:color w:val="3C4353"/>
        </w:rPr>
        <w:t>30万</w:t>
      </w:r>
      <w:r>
        <w:rPr>
          <w:color w:val="3C4353"/>
        </w:rPr>
        <w:t>条时</w:t>
      </w:r>
      <w:r>
        <w:rPr>
          <w:rFonts w:hint="eastAsia"/>
          <w:color w:val="3C4353"/>
        </w:rPr>
        <w:t>阻断</w:t>
      </w:r>
      <w:r>
        <w:rPr>
          <w:color w:val="3C4353"/>
        </w:rPr>
        <w:t>。</w:t>
      </w:r>
    </w:p>
    <w:p>
      <w:pPr>
        <w:pStyle w:val="3"/>
        <w:tabs>
          <w:tab w:val="left" w:pos="576"/>
        </w:tabs>
        <w:ind w:left="573" w:hanging="573"/>
        <w:outlineLvl w:val="0"/>
      </w:pPr>
      <w:bookmarkStart w:id="436" w:name="_Toc24322"/>
      <w:bookmarkStart w:id="437" w:name="_Toc18753"/>
      <w:bookmarkStart w:id="438" w:name="_Toc18746"/>
      <w:r>
        <w:rPr>
          <w:rFonts w:hint="eastAsia"/>
        </w:rPr>
        <w:t>发票查验</w:t>
      </w:r>
      <w:bookmarkEnd w:id="413"/>
      <w:bookmarkEnd w:id="414"/>
      <w:bookmarkEnd w:id="415"/>
      <w:bookmarkEnd w:id="436"/>
      <w:bookmarkEnd w:id="437"/>
      <w:bookmarkEnd w:id="438"/>
    </w:p>
    <w:p>
      <w:pPr>
        <w:pStyle w:val="4"/>
        <w:bidi w:val="0"/>
        <w:ind w:left="1293" w:leftChars="0" w:firstLineChars="0"/>
      </w:pPr>
      <w:bookmarkStart w:id="439" w:name="_Toc108018565"/>
      <w:bookmarkStart w:id="440" w:name="_Toc19151"/>
      <w:bookmarkStart w:id="441" w:name="_Toc27325"/>
      <w:bookmarkStart w:id="442" w:name="_Toc10632"/>
      <w:bookmarkStart w:id="443" w:name="_Toc108017799"/>
      <w:bookmarkStart w:id="444" w:name="_Toc108017513"/>
      <w:r>
        <w:rPr>
          <w:rFonts w:hint="eastAsia"/>
        </w:rPr>
        <w:t>单张查验</w:t>
      </w:r>
      <w:bookmarkEnd w:id="439"/>
      <w:bookmarkEnd w:id="440"/>
      <w:bookmarkEnd w:id="441"/>
      <w:bookmarkEnd w:id="442"/>
      <w:bookmarkEnd w:id="443"/>
      <w:bookmarkEnd w:id="444"/>
    </w:p>
    <w:p>
      <w:pPr>
        <w:pStyle w:val="5"/>
        <w:bidi w:val="0"/>
        <w:rPr>
          <w:rFonts w:hint="eastAsia"/>
        </w:rPr>
      </w:pPr>
      <w:bookmarkStart w:id="445" w:name="_Toc16163"/>
      <w:bookmarkStart w:id="446" w:name="_Toc3217"/>
      <w:r>
        <w:rPr>
          <w:rFonts w:hint="eastAsia"/>
        </w:rPr>
        <w:t>功能概述</w:t>
      </w:r>
      <w:bookmarkEnd w:id="445"/>
      <w:bookmarkEnd w:id="446"/>
    </w:p>
    <w:p>
      <w:pPr>
        <w:ind w:firstLine="480"/>
      </w:pPr>
      <w:r>
        <w:rPr>
          <w:rFonts w:hint="eastAsia"/>
        </w:rPr>
        <w:t>税务机关通过电子发票服务平台（包括网页端、客户端、移动端和数据接口服务渠道）为纳税人提供7*24小时在线的发票查验服务。</w:t>
      </w:r>
    </w:p>
    <w:p>
      <w:pPr>
        <w:pStyle w:val="5"/>
        <w:bidi w:val="0"/>
        <w:rPr>
          <w:rFonts w:hint="eastAsia"/>
        </w:rPr>
      </w:pPr>
      <w:bookmarkStart w:id="447" w:name="_Toc2070"/>
      <w:bookmarkStart w:id="448" w:name="_Toc29267"/>
      <w:r>
        <w:rPr>
          <w:rFonts w:hint="eastAsia"/>
        </w:rPr>
        <w:t>操作步骤</w:t>
      </w:r>
      <w:bookmarkEnd w:id="447"/>
      <w:bookmarkEnd w:id="448"/>
    </w:p>
    <w:p>
      <w:pPr>
        <w:pStyle w:val="8"/>
        <w:numPr>
          <w:ilvl w:val="0"/>
          <w:numId w:val="39"/>
        </w:numPr>
        <w:ind w:left="0" w:firstLine="480"/>
        <w:outlineLvl w:val="0"/>
      </w:pPr>
      <w:bookmarkStart w:id="449" w:name="_Toc30411"/>
      <w:bookmarkStart w:id="450" w:name="_Toc16115"/>
      <w:r>
        <w:rPr>
          <w:rFonts w:hint="eastAsia"/>
        </w:rPr>
        <w:t>前置条件：存在发票。</w:t>
      </w:r>
      <w:bookmarkEnd w:id="449"/>
      <w:bookmarkEnd w:id="450"/>
    </w:p>
    <w:p>
      <w:pPr>
        <w:pStyle w:val="8"/>
        <w:numPr>
          <w:ilvl w:val="0"/>
          <w:numId w:val="39"/>
        </w:numPr>
        <w:ind w:left="0" w:firstLine="480"/>
      </w:pPr>
      <w:r>
        <w:rPr>
          <w:rFonts w:hint="eastAsia"/>
        </w:rPr>
        <w:t>操作流程：功能菜单依次选择【税务数字账户】－【发票查验】进入统一页面，如</w:t>
      </w:r>
      <w:r>
        <w:fldChar w:fldCharType="begin"/>
      </w:r>
      <w:r>
        <w:instrText xml:space="preserve"> </w:instrText>
      </w:r>
      <w:r>
        <w:rPr>
          <w:rFonts w:hint="eastAsia"/>
        </w:rPr>
        <w:instrText xml:space="preserve">REF _Ref105682259 \h</w:instrText>
      </w:r>
      <w:r>
        <w:instrText xml:space="preserve"> </w:instrText>
      </w:r>
      <w:r>
        <w:fldChar w:fldCharType="separate"/>
      </w:r>
      <w:r>
        <w:t>图 259</w:t>
      </w:r>
      <w:r>
        <w:fldChar w:fldCharType="end"/>
      </w:r>
      <w:r>
        <w:rPr>
          <w:rFonts w:hint="eastAsia"/>
        </w:rPr>
        <w:t>所示。单张查验界面如</w:t>
      </w:r>
      <w:r>
        <w:fldChar w:fldCharType="begin"/>
      </w:r>
      <w:r>
        <w:instrText xml:space="preserve"> </w:instrText>
      </w:r>
      <w:r>
        <w:rPr>
          <w:rFonts w:hint="eastAsia"/>
        </w:rPr>
        <w:instrText xml:space="preserve">REF _Ref107588974 \h</w:instrText>
      </w:r>
      <w:r>
        <w:instrText xml:space="preserve"> </w:instrText>
      </w:r>
      <w:r>
        <w:fldChar w:fldCharType="separate"/>
      </w:r>
      <w:r>
        <w:t>图 260</w:t>
      </w:r>
      <w:r>
        <w:fldChar w:fldCharType="end"/>
      </w:r>
      <w:r>
        <w:rPr>
          <w:rFonts w:hint="eastAsia"/>
        </w:rPr>
        <w:t>所示。</w:t>
      </w:r>
    </w:p>
    <w:p>
      <w:pPr>
        <w:pStyle w:val="19"/>
        <w:rPr>
          <w:rFonts w:ascii="Times New Roman" w:hAnsi="Times New Roman" w:cs="Times New Roman"/>
        </w:rPr>
      </w:pPr>
      <w:r>
        <w:drawing>
          <wp:inline distT="0" distB="0" distL="114300" distR="114300">
            <wp:extent cx="5697855" cy="2774315"/>
            <wp:effectExtent l="0" t="0" r="17145" b="6985"/>
            <wp:docPr id="49"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20"/>
                    <pic:cNvPicPr>
                      <a:picLocks noChangeAspect="1"/>
                    </pic:cNvPicPr>
                  </pic:nvPicPr>
                  <pic:blipFill>
                    <a:blip r:embed="rId125"/>
                    <a:stretch>
                      <a:fillRect/>
                    </a:stretch>
                  </pic:blipFill>
                  <pic:spPr>
                    <a:xfrm>
                      <a:off x="0" y="0"/>
                      <a:ext cx="5697855" cy="2774315"/>
                    </a:xfrm>
                    <a:prstGeom prst="rect">
                      <a:avLst/>
                    </a:prstGeom>
                    <a:noFill/>
                    <a:ln>
                      <a:noFill/>
                    </a:ln>
                  </pic:spPr>
                </pic:pic>
              </a:graphicData>
            </a:graphic>
          </wp:inline>
        </w:drawing>
      </w:r>
    </w:p>
    <w:p>
      <w:pPr>
        <w:pStyle w:val="10"/>
        <w:rPr>
          <w:rFonts w:cs="Times New Roman"/>
        </w:rPr>
      </w:pPr>
      <w:bookmarkStart w:id="451" w:name="_Ref105682259"/>
      <w:r>
        <w:t xml:space="preserve">图 </w:t>
      </w:r>
      <w:r>
        <w:fldChar w:fldCharType="begin"/>
      </w:r>
      <w:r>
        <w:instrText xml:space="preserve"> SEQ 图 \* ARABIC </w:instrText>
      </w:r>
      <w:r>
        <w:fldChar w:fldCharType="separate"/>
      </w:r>
      <w:r>
        <w:t>259</w:t>
      </w:r>
      <w:r>
        <w:fldChar w:fldCharType="end"/>
      </w:r>
      <w:bookmarkEnd w:id="451"/>
      <w:r>
        <w:rPr>
          <w:rFonts w:hint="eastAsia" w:cs="Times New Roman"/>
        </w:rPr>
        <w:t>发票查验功能路径</w:t>
      </w:r>
    </w:p>
    <w:p>
      <w:pPr>
        <w:pStyle w:val="19"/>
        <w:rPr>
          <w:rFonts w:ascii="Times New Roman" w:hAnsi="Times New Roman" w:cs="Times New Roman"/>
        </w:rPr>
      </w:pPr>
      <w:r>
        <w:drawing>
          <wp:inline distT="0" distB="0" distL="114300" distR="114300">
            <wp:extent cx="5697855" cy="2774315"/>
            <wp:effectExtent l="0" t="0" r="17145" b="6985"/>
            <wp:docPr id="237"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图片 120"/>
                    <pic:cNvPicPr>
                      <a:picLocks noChangeAspect="1"/>
                    </pic:cNvPicPr>
                  </pic:nvPicPr>
                  <pic:blipFill>
                    <a:blip r:embed="rId125"/>
                    <a:stretch>
                      <a:fillRect/>
                    </a:stretch>
                  </pic:blipFill>
                  <pic:spPr>
                    <a:xfrm>
                      <a:off x="0" y="0"/>
                      <a:ext cx="5697855" cy="2774315"/>
                    </a:xfrm>
                    <a:prstGeom prst="rect">
                      <a:avLst/>
                    </a:prstGeom>
                    <a:noFill/>
                    <a:ln>
                      <a:noFill/>
                    </a:ln>
                  </pic:spPr>
                </pic:pic>
              </a:graphicData>
            </a:graphic>
          </wp:inline>
        </w:drawing>
      </w:r>
    </w:p>
    <w:p>
      <w:pPr>
        <w:pStyle w:val="10"/>
        <w:rPr>
          <w:rFonts w:cs="Times New Roman"/>
        </w:rPr>
      </w:pPr>
      <w:bookmarkStart w:id="452" w:name="_Ref107588974"/>
      <w:r>
        <w:t xml:space="preserve">图 </w:t>
      </w:r>
      <w:r>
        <w:fldChar w:fldCharType="begin"/>
      </w:r>
      <w:r>
        <w:instrText xml:space="preserve"> SEQ 图 \* ARABIC </w:instrText>
      </w:r>
      <w:r>
        <w:fldChar w:fldCharType="separate"/>
      </w:r>
      <w:r>
        <w:t>260</w:t>
      </w:r>
      <w:r>
        <w:fldChar w:fldCharType="end"/>
      </w:r>
      <w:bookmarkEnd w:id="452"/>
      <w:r>
        <w:rPr>
          <w:rFonts w:hint="eastAsia" w:cs="Times New Roman"/>
        </w:rPr>
        <w:t>单张查验初始化界面</w:t>
      </w:r>
    </w:p>
    <w:p>
      <w:pPr>
        <w:pStyle w:val="8"/>
        <w:numPr>
          <w:ilvl w:val="0"/>
          <w:numId w:val="39"/>
        </w:numPr>
        <w:ind w:left="0" w:firstLine="480"/>
      </w:pPr>
      <w:r>
        <w:rPr>
          <w:rFonts w:hint="eastAsia"/>
        </w:rPr>
        <w:t>选择文件，导入文件，录入查询条件，点击【查询】按钮，在查询结果区中显示对应的发票信息。如</w:t>
      </w:r>
      <w:r>
        <w:fldChar w:fldCharType="begin"/>
      </w:r>
      <w:r>
        <w:instrText xml:space="preserve"> </w:instrText>
      </w:r>
      <w:r>
        <w:rPr>
          <w:rFonts w:hint="eastAsia"/>
        </w:rPr>
        <w:instrText xml:space="preserve">REF _Ref105682304 \h</w:instrText>
      </w:r>
      <w:r>
        <w:instrText xml:space="preserve"> </w:instrText>
      </w:r>
      <w:r>
        <w:fldChar w:fldCharType="separate"/>
      </w:r>
      <w:r>
        <w:t>图 261</w:t>
      </w:r>
      <w:r>
        <w:fldChar w:fldCharType="end"/>
      </w:r>
      <w:r>
        <w:rPr>
          <w:rFonts w:hint="eastAsia"/>
        </w:rPr>
        <w:t>所示。</w:t>
      </w:r>
    </w:p>
    <w:p>
      <w:pPr>
        <w:pStyle w:val="19"/>
        <w:rPr>
          <w:rFonts w:ascii="Times New Roman" w:hAnsi="Times New Roman" w:cs="Times New Roman"/>
        </w:rPr>
      </w:pPr>
      <w:r>
        <w:drawing>
          <wp:inline distT="0" distB="0" distL="114300" distR="114300">
            <wp:extent cx="5690870" cy="2514600"/>
            <wp:effectExtent l="0" t="0" r="5080" b="0"/>
            <wp:docPr id="53" name="图片 121" descr="图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21" descr="图256"/>
                    <pic:cNvPicPr>
                      <a:picLocks noChangeAspect="1"/>
                    </pic:cNvPicPr>
                  </pic:nvPicPr>
                  <pic:blipFill>
                    <a:blip r:embed="rId126"/>
                    <a:stretch>
                      <a:fillRect/>
                    </a:stretch>
                  </pic:blipFill>
                  <pic:spPr>
                    <a:xfrm>
                      <a:off x="0" y="0"/>
                      <a:ext cx="5690870" cy="2514600"/>
                    </a:xfrm>
                    <a:prstGeom prst="rect">
                      <a:avLst/>
                    </a:prstGeom>
                    <a:noFill/>
                    <a:ln>
                      <a:noFill/>
                    </a:ln>
                  </pic:spPr>
                </pic:pic>
              </a:graphicData>
            </a:graphic>
          </wp:inline>
        </w:drawing>
      </w:r>
    </w:p>
    <w:p>
      <w:pPr>
        <w:pStyle w:val="10"/>
        <w:rPr>
          <w:rFonts w:ascii="Times New Roman" w:hAnsi="Times New Roman" w:cs="Times New Roman"/>
          <w:sz w:val="24"/>
          <w:szCs w:val="24"/>
        </w:rPr>
      </w:pPr>
      <w:bookmarkStart w:id="453" w:name="_Ref105682304"/>
      <w:r>
        <w:t xml:space="preserve">图 </w:t>
      </w:r>
      <w:r>
        <w:fldChar w:fldCharType="begin"/>
      </w:r>
      <w:r>
        <w:instrText xml:space="preserve"> SEQ 图 \* ARABIC </w:instrText>
      </w:r>
      <w:r>
        <w:fldChar w:fldCharType="separate"/>
      </w:r>
      <w:r>
        <w:t>261</w:t>
      </w:r>
      <w:r>
        <w:fldChar w:fldCharType="end"/>
      </w:r>
      <w:bookmarkEnd w:id="453"/>
      <w:r>
        <w:rPr>
          <w:rFonts w:hint="eastAsia" w:cs="Times New Roman"/>
        </w:rPr>
        <w:t>发票查验结果界面</w:t>
      </w:r>
    </w:p>
    <w:p>
      <w:pPr>
        <w:pStyle w:val="5"/>
        <w:bidi w:val="0"/>
        <w:rPr>
          <w:rFonts w:hint="eastAsia"/>
        </w:rPr>
      </w:pPr>
      <w:bookmarkStart w:id="454" w:name="_Toc16823"/>
      <w:bookmarkStart w:id="455" w:name="_Toc26844"/>
      <w:r>
        <w:rPr>
          <w:rFonts w:hint="eastAsia"/>
        </w:rPr>
        <w:t>注意事项</w:t>
      </w:r>
      <w:bookmarkEnd w:id="454"/>
      <w:bookmarkEnd w:id="455"/>
    </w:p>
    <w:p>
      <w:pPr>
        <w:ind w:firstLine="480"/>
      </w:pPr>
      <w:r>
        <w:rPr>
          <w:rFonts w:hint="eastAsia"/>
        </w:rPr>
        <w:t>无。</w:t>
      </w:r>
    </w:p>
    <w:p>
      <w:pPr>
        <w:pStyle w:val="4"/>
        <w:bidi w:val="0"/>
        <w:ind w:left="1293" w:leftChars="0" w:firstLineChars="0"/>
      </w:pPr>
      <w:bookmarkStart w:id="456" w:name="_Toc108017514"/>
      <w:bookmarkStart w:id="457" w:name="_Toc7515"/>
      <w:bookmarkStart w:id="458" w:name="_Toc108017800"/>
      <w:bookmarkStart w:id="459" w:name="_Toc170"/>
      <w:bookmarkStart w:id="460" w:name="_Toc18684"/>
      <w:bookmarkStart w:id="461" w:name="_Toc108018566"/>
      <w:r>
        <w:rPr>
          <w:rFonts w:hint="eastAsia"/>
        </w:rPr>
        <w:t>批量查验</w:t>
      </w:r>
      <w:bookmarkEnd w:id="456"/>
      <w:bookmarkEnd w:id="457"/>
      <w:bookmarkEnd w:id="458"/>
      <w:bookmarkEnd w:id="459"/>
      <w:bookmarkEnd w:id="460"/>
      <w:bookmarkEnd w:id="461"/>
    </w:p>
    <w:p>
      <w:pPr>
        <w:pStyle w:val="5"/>
        <w:bidi w:val="0"/>
        <w:rPr>
          <w:rFonts w:hint="eastAsia"/>
        </w:rPr>
      </w:pPr>
      <w:bookmarkStart w:id="462" w:name="_Toc27635"/>
      <w:bookmarkStart w:id="463" w:name="_Toc10904"/>
      <w:r>
        <w:rPr>
          <w:rFonts w:hint="eastAsia"/>
        </w:rPr>
        <w:t>功能概述</w:t>
      </w:r>
      <w:bookmarkEnd w:id="462"/>
      <w:bookmarkEnd w:id="463"/>
    </w:p>
    <w:p>
      <w:pPr>
        <w:ind w:firstLine="480"/>
      </w:pPr>
      <w:r>
        <w:rPr>
          <w:rFonts w:hint="eastAsia"/>
        </w:rPr>
        <w:t>系统对纳税人取得的全部发票（含海关缴款书）数据进行归集，纳税人通过本功能进行发票入账操作，防范电子发票重复入账归档的危险。</w:t>
      </w:r>
    </w:p>
    <w:p>
      <w:pPr>
        <w:pStyle w:val="5"/>
        <w:bidi w:val="0"/>
        <w:rPr>
          <w:rFonts w:hint="eastAsia"/>
        </w:rPr>
      </w:pPr>
      <w:bookmarkStart w:id="464" w:name="_Toc26284"/>
      <w:bookmarkStart w:id="465" w:name="_Toc6392"/>
      <w:r>
        <w:rPr>
          <w:rFonts w:hint="eastAsia"/>
        </w:rPr>
        <w:t>操作步骤</w:t>
      </w:r>
      <w:bookmarkEnd w:id="464"/>
      <w:bookmarkEnd w:id="465"/>
    </w:p>
    <w:p>
      <w:pPr>
        <w:pStyle w:val="8"/>
        <w:numPr>
          <w:ilvl w:val="0"/>
          <w:numId w:val="40"/>
        </w:numPr>
        <w:ind w:left="0" w:firstLine="480"/>
        <w:outlineLvl w:val="0"/>
      </w:pPr>
      <w:bookmarkStart w:id="466" w:name="_Toc31301"/>
      <w:bookmarkStart w:id="467" w:name="_Toc13293"/>
      <w:r>
        <w:rPr>
          <w:rFonts w:hint="eastAsia"/>
        </w:rPr>
        <w:t>前置条件：存在发票。</w:t>
      </w:r>
      <w:bookmarkEnd w:id="466"/>
      <w:bookmarkEnd w:id="467"/>
    </w:p>
    <w:p>
      <w:pPr>
        <w:pStyle w:val="8"/>
        <w:numPr>
          <w:ilvl w:val="0"/>
          <w:numId w:val="40"/>
        </w:numPr>
        <w:ind w:left="0" w:firstLine="480"/>
      </w:pPr>
      <w:r>
        <w:rPr>
          <w:rFonts w:hint="eastAsia"/>
        </w:rPr>
        <w:t>操作流程：功能菜单依次选择【税务数字账户】－【发票查验】进入统一页面。批量查验界面如</w:t>
      </w:r>
      <w:r>
        <w:fldChar w:fldCharType="begin"/>
      </w:r>
      <w:r>
        <w:instrText xml:space="preserve"> </w:instrText>
      </w:r>
      <w:r>
        <w:rPr>
          <w:rFonts w:hint="eastAsia"/>
        </w:rPr>
        <w:instrText xml:space="preserve">REF _Ref105682471 \h</w:instrText>
      </w:r>
      <w:r>
        <w:instrText xml:space="preserve"> </w:instrText>
      </w:r>
      <w:r>
        <w:fldChar w:fldCharType="separate"/>
      </w:r>
      <w:r>
        <w:t>图 262</w:t>
      </w:r>
      <w:r>
        <w:fldChar w:fldCharType="end"/>
      </w:r>
      <w:r>
        <w:rPr>
          <w:rFonts w:hint="eastAsia"/>
        </w:rPr>
        <w:t>所示。</w:t>
      </w:r>
    </w:p>
    <w:p>
      <w:pPr>
        <w:pStyle w:val="19"/>
        <w:rPr>
          <w:rFonts w:ascii="Times New Roman" w:hAnsi="Times New Roman" w:cs="Times New Roman"/>
        </w:rPr>
      </w:pPr>
      <w:r>
        <w:drawing>
          <wp:inline distT="0" distB="0" distL="114300" distR="114300">
            <wp:extent cx="5694045" cy="2556510"/>
            <wp:effectExtent l="0" t="0" r="1905" b="15240"/>
            <wp:docPr id="54" name="图片 122" descr="图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22" descr="图257"/>
                    <pic:cNvPicPr>
                      <a:picLocks noChangeAspect="1"/>
                    </pic:cNvPicPr>
                  </pic:nvPicPr>
                  <pic:blipFill>
                    <a:blip r:embed="rId127"/>
                    <a:stretch>
                      <a:fillRect/>
                    </a:stretch>
                  </pic:blipFill>
                  <pic:spPr>
                    <a:xfrm>
                      <a:off x="0" y="0"/>
                      <a:ext cx="5694045" cy="2556510"/>
                    </a:xfrm>
                    <a:prstGeom prst="rect">
                      <a:avLst/>
                    </a:prstGeom>
                    <a:noFill/>
                    <a:ln>
                      <a:noFill/>
                    </a:ln>
                  </pic:spPr>
                </pic:pic>
              </a:graphicData>
            </a:graphic>
          </wp:inline>
        </w:drawing>
      </w:r>
    </w:p>
    <w:p>
      <w:pPr>
        <w:pStyle w:val="10"/>
        <w:rPr>
          <w:rFonts w:cs="Times New Roman"/>
        </w:rPr>
      </w:pPr>
      <w:bookmarkStart w:id="468" w:name="_Ref105682471"/>
      <w:r>
        <w:t xml:space="preserve">图 </w:t>
      </w:r>
      <w:r>
        <w:fldChar w:fldCharType="begin"/>
      </w:r>
      <w:r>
        <w:instrText xml:space="preserve"> SEQ 图 \* ARABIC </w:instrText>
      </w:r>
      <w:r>
        <w:fldChar w:fldCharType="separate"/>
      </w:r>
      <w:r>
        <w:t>262</w:t>
      </w:r>
      <w:r>
        <w:fldChar w:fldCharType="end"/>
      </w:r>
      <w:bookmarkEnd w:id="468"/>
      <w:r>
        <w:rPr>
          <w:rFonts w:hint="eastAsia" w:cs="Times New Roman"/>
        </w:rPr>
        <w:t>批量查验初始化界面</w:t>
      </w:r>
    </w:p>
    <w:p>
      <w:pPr>
        <w:pStyle w:val="8"/>
        <w:numPr>
          <w:ilvl w:val="0"/>
          <w:numId w:val="40"/>
        </w:numPr>
        <w:ind w:left="0" w:firstLine="480"/>
      </w:pPr>
      <w:r>
        <w:rPr>
          <w:rFonts w:hint="eastAsia"/>
        </w:rPr>
        <w:t>下载模板后填写数据，进行导入，点击【查验】按钮，在查询结果区中显示对应的发票信息。如</w:t>
      </w:r>
      <w:r>
        <w:fldChar w:fldCharType="begin"/>
      </w:r>
      <w:r>
        <w:instrText xml:space="preserve"> </w:instrText>
      </w:r>
      <w:r>
        <w:rPr>
          <w:rFonts w:hint="eastAsia"/>
        </w:rPr>
        <w:instrText xml:space="preserve">REF _Ref105682484 \h</w:instrText>
      </w:r>
      <w:r>
        <w:instrText xml:space="preserve"> </w:instrText>
      </w:r>
      <w:r>
        <w:fldChar w:fldCharType="separate"/>
      </w:r>
      <w:r>
        <w:t>图 263</w:t>
      </w:r>
      <w:r>
        <w:fldChar w:fldCharType="end"/>
      </w:r>
      <w:r>
        <w:rPr>
          <w:rFonts w:hint="eastAsia"/>
        </w:rPr>
        <w:t>所示。</w:t>
      </w:r>
    </w:p>
    <w:p>
      <w:pPr>
        <w:pStyle w:val="19"/>
      </w:pPr>
      <w:r>
        <w:drawing>
          <wp:inline distT="0" distB="0" distL="114300" distR="114300">
            <wp:extent cx="5694045" cy="2526665"/>
            <wp:effectExtent l="0" t="0" r="1905" b="6985"/>
            <wp:docPr id="55" name="图片 123" descr="图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123" descr="图258"/>
                    <pic:cNvPicPr>
                      <a:picLocks noChangeAspect="1"/>
                    </pic:cNvPicPr>
                  </pic:nvPicPr>
                  <pic:blipFill>
                    <a:blip r:embed="rId128"/>
                    <a:stretch>
                      <a:fillRect/>
                    </a:stretch>
                  </pic:blipFill>
                  <pic:spPr>
                    <a:xfrm>
                      <a:off x="0" y="0"/>
                      <a:ext cx="5694045" cy="2526665"/>
                    </a:xfrm>
                    <a:prstGeom prst="rect">
                      <a:avLst/>
                    </a:prstGeom>
                    <a:noFill/>
                    <a:ln>
                      <a:noFill/>
                    </a:ln>
                  </pic:spPr>
                </pic:pic>
              </a:graphicData>
            </a:graphic>
          </wp:inline>
        </w:drawing>
      </w:r>
    </w:p>
    <w:p>
      <w:pPr>
        <w:pStyle w:val="10"/>
        <w:rPr>
          <w:rFonts w:cs="Times New Roman"/>
        </w:rPr>
      </w:pPr>
      <w:bookmarkStart w:id="469" w:name="_Ref105682484"/>
      <w:r>
        <w:t xml:space="preserve">图 </w:t>
      </w:r>
      <w:r>
        <w:fldChar w:fldCharType="begin"/>
      </w:r>
      <w:r>
        <w:instrText xml:space="preserve"> SEQ 图 \* ARABIC </w:instrText>
      </w:r>
      <w:r>
        <w:fldChar w:fldCharType="separate"/>
      </w:r>
      <w:r>
        <w:t>263</w:t>
      </w:r>
      <w:r>
        <w:fldChar w:fldCharType="end"/>
      </w:r>
      <w:bookmarkEnd w:id="469"/>
      <w:r>
        <w:rPr>
          <w:rFonts w:hint="eastAsia" w:cs="Times New Roman"/>
        </w:rPr>
        <w:t>批量查验结果界面</w:t>
      </w:r>
    </w:p>
    <w:p>
      <w:pPr>
        <w:pStyle w:val="5"/>
        <w:bidi w:val="0"/>
        <w:rPr>
          <w:rFonts w:hint="eastAsia"/>
        </w:rPr>
      </w:pPr>
      <w:bookmarkStart w:id="470" w:name="_Toc18349"/>
      <w:bookmarkStart w:id="471" w:name="_Toc28762"/>
      <w:r>
        <w:rPr>
          <w:rFonts w:hint="eastAsia"/>
        </w:rPr>
        <w:t>注意事项</w:t>
      </w:r>
      <w:bookmarkEnd w:id="470"/>
      <w:bookmarkEnd w:id="471"/>
    </w:p>
    <w:p>
      <w:pPr>
        <w:ind w:firstLine="480"/>
      </w:pPr>
      <w:r>
        <w:rPr>
          <w:rFonts w:hint="eastAsia"/>
        </w:rPr>
        <w:t>无。</w:t>
      </w:r>
    </w:p>
    <w:p>
      <w:pPr>
        <w:pStyle w:val="3"/>
        <w:bidi w:val="0"/>
        <w:rPr>
          <w:rFonts w:hint="eastAsia"/>
        </w:rPr>
      </w:pPr>
      <w:bookmarkStart w:id="472" w:name="_Toc26570"/>
      <w:bookmarkStart w:id="473" w:name="_Toc108018567"/>
      <w:bookmarkStart w:id="474" w:name="_Toc29968"/>
      <w:bookmarkStart w:id="475" w:name="_Toc108017515"/>
      <w:bookmarkStart w:id="476" w:name="_Toc108017801"/>
      <w:bookmarkStart w:id="477" w:name="_Toc13887"/>
      <w:r>
        <w:rPr>
          <w:rFonts w:hint="eastAsia"/>
        </w:rPr>
        <w:t>红字信息确认单</w:t>
      </w:r>
      <w:bookmarkEnd w:id="472"/>
      <w:bookmarkEnd w:id="473"/>
      <w:bookmarkEnd w:id="474"/>
      <w:bookmarkEnd w:id="475"/>
      <w:bookmarkEnd w:id="476"/>
      <w:bookmarkEnd w:id="477"/>
    </w:p>
    <w:p>
      <w:pPr>
        <w:ind w:firstLine="480"/>
      </w:pPr>
      <w:r>
        <w:rPr>
          <w:rFonts w:hint="eastAsia"/>
        </w:rPr>
        <w:t>税务数字账户中的“红字信息确认单”链接到开票业务中的“红字发票开具”功能，点击“红字信息确认单”页面将会跳转至“红字发票开具”，如</w:t>
      </w:r>
      <w:r>
        <w:fldChar w:fldCharType="begin"/>
      </w:r>
      <w:r>
        <w:instrText xml:space="preserve"> </w:instrText>
      </w:r>
      <w:r>
        <w:rPr>
          <w:rFonts w:hint="eastAsia"/>
        </w:rPr>
        <w:instrText xml:space="preserve">REF _Ref107908283 \h</w:instrText>
      </w:r>
      <w:r>
        <w:instrText xml:space="preserve"> </w:instrText>
      </w:r>
      <w:r>
        <w:fldChar w:fldCharType="separate"/>
      </w:r>
      <w:r>
        <w:t>图 264</w:t>
      </w:r>
      <w:r>
        <w:fldChar w:fldCharType="end"/>
      </w:r>
      <w:r>
        <w:rPr>
          <w:rFonts w:hint="eastAsia"/>
        </w:rPr>
        <w:t>所示。当纳税人是开票试点及受票试点纳税人时，可以看到并使用“红字发票开具”模块下所有功能；当纳税人仅为受票试点纳税人时，仅可使用“红字发票开具”模块下的“红字发票确认信息录入”、“红字发票确认信息处理”功能模块，无法看到“红字发票开具”子模块。</w:t>
      </w:r>
    </w:p>
    <w:p>
      <w:pPr>
        <w:pStyle w:val="19"/>
      </w:pPr>
      <w:r>
        <w:drawing>
          <wp:inline distT="0" distB="0" distL="114300" distR="114300">
            <wp:extent cx="5697855" cy="4177665"/>
            <wp:effectExtent l="0" t="0" r="17145" b="13335"/>
            <wp:docPr id="56"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24"/>
                    <pic:cNvPicPr>
                      <a:picLocks noChangeAspect="1"/>
                    </pic:cNvPicPr>
                  </pic:nvPicPr>
                  <pic:blipFill>
                    <a:blip r:embed="rId129"/>
                    <a:stretch>
                      <a:fillRect/>
                    </a:stretch>
                  </pic:blipFill>
                  <pic:spPr>
                    <a:xfrm>
                      <a:off x="0" y="0"/>
                      <a:ext cx="5697855" cy="4177665"/>
                    </a:xfrm>
                    <a:prstGeom prst="rect">
                      <a:avLst/>
                    </a:prstGeom>
                    <a:noFill/>
                    <a:ln>
                      <a:noFill/>
                    </a:ln>
                  </pic:spPr>
                </pic:pic>
              </a:graphicData>
            </a:graphic>
          </wp:inline>
        </w:drawing>
      </w:r>
    </w:p>
    <w:p>
      <w:pPr>
        <w:pStyle w:val="10"/>
        <w:rPr>
          <w:rFonts w:hint="eastAsia"/>
        </w:rPr>
      </w:pPr>
      <w:bookmarkStart w:id="478" w:name="_Ref107908283"/>
      <w:r>
        <w:t xml:space="preserve">图 </w:t>
      </w:r>
      <w:r>
        <w:fldChar w:fldCharType="begin"/>
      </w:r>
      <w:r>
        <w:instrText xml:space="preserve"> SEQ 图 \* ARABIC </w:instrText>
      </w:r>
      <w:r>
        <w:fldChar w:fldCharType="separate"/>
      </w:r>
      <w:r>
        <w:t>264</w:t>
      </w:r>
      <w:r>
        <w:fldChar w:fldCharType="end"/>
      </w:r>
      <w:bookmarkEnd w:id="478"/>
      <w:r>
        <w:rPr>
          <w:rFonts w:hint="eastAsia"/>
        </w:rPr>
        <w:t>红字发票开具页面</w:t>
      </w:r>
    </w:p>
    <w:p>
      <w:pPr>
        <w:pStyle w:val="3"/>
        <w:bidi w:val="0"/>
      </w:pPr>
      <w:bookmarkStart w:id="479" w:name="_Toc108017806"/>
      <w:bookmarkStart w:id="480" w:name="_Toc20700"/>
      <w:bookmarkStart w:id="481" w:name="_Toc108017520"/>
      <w:bookmarkStart w:id="482" w:name="_Toc2850"/>
      <w:bookmarkStart w:id="483" w:name="_Toc108018572"/>
      <w:bookmarkStart w:id="484" w:name="_Toc8310"/>
      <w:bookmarkStart w:id="485" w:name="_Toc8097"/>
      <w:r>
        <w:rPr>
          <w:rFonts w:hint="eastAsia"/>
        </w:rPr>
        <w:t>涉税信息查询</w:t>
      </w:r>
      <w:bookmarkEnd w:id="479"/>
      <w:bookmarkEnd w:id="480"/>
      <w:bookmarkEnd w:id="481"/>
      <w:bookmarkEnd w:id="482"/>
      <w:bookmarkEnd w:id="483"/>
      <w:bookmarkEnd w:id="484"/>
    </w:p>
    <w:p>
      <w:pPr>
        <w:pStyle w:val="4"/>
        <w:bidi w:val="0"/>
        <w:ind w:left="1293" w:leftChars="0" w:firstLineChars="0"/>
      </w:pPr>
      <w:bookmarkStart w:id="486" w:name="_Toc20445"/>
      <w:bookmarkStart w:id="487" w:name="_Toc108018573"/>
      <w:bookmarkStart w:id="488" w:name="_Toc108017521"/>
      <w:bookmarkStart w:id="489" w:name="_Toc21279"/>
      <w:bookmarkStart w:id="490" w:name="_Toc108017807"/>
      <w:r>
        <w:rPr>
          <w:rFonts w:hint="eastAsia"/>
        </w:rPr>
        <w:t>税收政策</w:t>
      </w:r>
      <w:r>
        <w:rPr>
          <w:rFonts w:hint="eastAsia" w:ascii="微软雅黑" w:hAnsi="微软雅黑" w:cs="微软雅黑"/>
        </w:rPr>
        <w:t>查询</w:t>
      </w:r>
      <w:bookmarkEnd w:id="485"/>
      <w:bookmarkEnd w:id="486"/>
      <w:bookmarkEnd w:id="487"/>
      <w:bookmarkEnd w:id="488"/>
      <w:bookmarkEnd w:id="489"/>
      <w:bookmarkEnd w:id="490"/>
    </w:p>
    <w:p>
      <w:pPr>
        <w:pStyle w:val="5"/>
        <w:bidi w:val="0"/>
      </w:pPr>
      <w:bookmarkStart w:id="491" w:name="_Toc27214"/>
      <w:bookmarkStart w:id="492" w:name="_Toc7248"/>
      <w:r>
        <w:rPr>
          <w:rFonts w:hint="eastAsia"/>
        </w:rPr>
        <w:t>功能概述</w:t>
      </w:r>
      <w:bookmarkEnd w:id="491"/>
      <w:bookmarkEnd w:id="492"/>
    </w:p>
    <w:p>
      <w:pPr>
        <w:ind w:firstLine="480"/>
      </w:pPr>
      <w:r>
        <w:rPr>
          <w:rFonts w:hint="eastAsia"/>
        </w:rPr>
        <w:t>本用例描述了纳税人在登录认证后如何对税收政策进行查询筛选的过程。</w:t>
      </w:r>
    </w:p>
    <w:p>
      <w:pPr>
        <w:pStyle w:val="5"/>
        <w:bidi w:val="0"/>
      </w:pPr>
      <w:bookmarkStart w:id="493" w:name="_Toc25484"/>
      <w:bookmarkStart w:id="494" w:name="_Toc7170"/>
      <w:r>
        <w:rPr>
          <w:rFonts w:hint="eastAsia"/>
        </w:rPr>
        <w:t>操作步骤</w:t>
      </w:r>
      <w:bookmarkEnd w:id="493"/>
      <w:bookmarkEnd w:id="494"/>
    </w:p>
    <w:p>
      <w:pPr>
        <w:pStyle w:val="8"/>
        <w:numPr>
          <w:ilvl w:val="0"/>
          <w:numId w:val="41"/>
        </w:numPr>
        <w:ind w:left="0" w:firstLine="480"/>
      </w:pPr>
      <w:r>
        <w:rPr>
          <w:rFonts w:hint="eastAsia"/>
        </w:rPr>
        <w:t>前置条件：税收政策管理功能已新增政策信息并且已推送；政策审核已通过。</w:t>
      </w:r>
    </w:p>
    <w:p>
      <w:pPr>
        <w:pStyle w:val="8"/>
        <w:numPr>
          <w:ilvl w:val="0"/>
          <w:numId w:val="41"/>
        </w:numPr>
        <w:ind w:left="0" w:firstLine="480"/>
      </w:pPr>
      <w:r>
        <w:rPr>
          <w:rFonts w:hint="eastAsia"/>
        </w:rPr>
        <w:t>操作流程：功能菜单依次选择【税务数字账户】－【涉税信息查询】－【税收政策查询】，如</w:t>
      </w:r>
      <w:r>
        <w:fldChar w:fldCharType="begin"/>
      </w:r>
      <w:r>
        <w:instrText xml:space="preserve"> </w:instrText>
      </w:r>
      <w:r>
        <w:rPr>
          <w:rFonts w:hint="eastAsia"/>
        </w:rPr>
        <w:instrText xml:space="preserve">REF _Ref105682571 \h</w:instrText>
      </w:r>
      <w:r>
        <w:instrText xml:space="preserve">  \* MERGEFORMAT </w:instrText>
      </w:r>
      <w:r>
        <w:fldChar w:fldCharType="separate"/>
      </w:r>
      <w:r>
        <w:t>图 269</w:t>
      </w:r>
      <w:r>
        <w:fldChar w:fldCharType="end"/>
      </w:r>
      <w:r>
        <w:rPr>
          <w:rFonts w:hint="eastAsia"/>
        </w:rPr>
        <w:t>所示。【税收政策查询】界面如</w:t>
      </w:r>
      <w:r>
        <w:fldChar w:fldCharType="begin"/>
      </w:r>
      <w:r>
        <w:instrText xml:space="preserve"> </w:instrText>
      </w:r>
      <w:r>
        <w:rPr>
          <w:rFonts w:hint="eastAsia"/>
        </w:rPr>
        <w:instrText xml:space="preserve">REF _Ref107589080 \h</w:instrText>
      </w:r>
      <w:r>
        <w:instrText xml:space="preserve">  \* MERGEFORMAT </w:instrText>
      </w:r>
      <w:r>
        <w:fldChar w:fldCharType="separate"/>
      </w:r>
      <w:r>
        <w:t>图 270</w:t>
      </w:r>
      <w:r>
        <w:fldChar w:fldCharType="end"/>
      </w:r>
      <w:r>
        <w:rPr>
          <w:rFonts w:hint="eastAsia"/>
        </w:rPr>
        <w:t>所示，系统加载展示序号、税收政策标题、政策文号等。</w:t>
      </w:r>
    </w:p>
    <w:p>
      <w:pPr>
        <w:pStyle w:val="19"/>
      </w:pPr>
      <w:r>
        <w:drawing>
          <wp:inline distT="0" distB="0" distL="114300" distR="114300">
            <wp:extent cx="5502910" cy="2366645"/>
            <wp:effectExtent l="0" t="0" r="2540" b="14605"/>
            <wp:docPr id="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29"/>
                    <pic:cNvPicPr>
                      <a:picLocks noChangeAspect="1"/>
                    </pic:cNvPicPr>
                  </pic:nvPicPr>
                  <pic:blipFill>
                    <a:blip r:embed="rId130"/>
                    <a:stretch>
                      <a:fillRect/>
                    </a:stretch>
                  </pic:blipFill>
                  <pic:spPr>
                    <a:xfrm>
                      <a:off x="0" y="0"/>
                      <a:ext cx="5502910" cy="2366645"/>
                    </a:xfrm>
                    <a:prstGeom prst="rect">
                      <a:avLst/>
                    </a:prstGeom>
                    <a:noFill/>
                    <a:ln>
                      <a:noFill/>
                    </a:ln>
                  </pic:spPr>
                </pic:pic>
              </a:graphicData>
            </a:graphic>
          </wp:inline>
        </w:drawing>
      </w:r>
    </w:p>
    <w:p>
      <w:pPr>
        <w:pStyle w:val="10"/>
      </w:pPr>
      <w:bookmarkStart w:id="495" w:name="_Ref105682571"/>
      <w:r>
        <w:t xml:space="preserve">图 </w:t>
      </w:r>
      <w:r>
        <w:fldChar w:fldCharType="begin"/>
      </w:r>
      <w:r>
        <w:instrText xml:space="preserve"> SEQ 图 \* ARABIC </w:instrText>
      </w:r>
      <w:r>
        <w:fldChar w:fldCharType="separate"/>
      </w:r>
      <w:r>
        <w:t>269</w:t>
      </w:r>
      <w:r>
        <w:fldChar w:fldCharType="end"/>
      </w:r>
      <w:bookmarkEnd w:id="495"/>
      <w:r>
        <w:rPr>
          <w:rFonts w:hint="eastAsia"/>
        </w:rPr>
        <w:t>税收政策查询功能路径</w:t>
      </w:r>
    </w:p>
    <w:p>
      <w:pPr>
        <w:pStyle w:val="19"/>
        <w:rPr>
          <w:rFonts w:ascii="Times New Roman" w:hAnsi="Times New Roman" w:cs="Times New Roman"/>
        </w:rPr>
      </w:pPr>
      <w:r>
        <w:drawing>
          <wp:inline distT="0" distB="0" distL="114300" distR="114300">
            <wp:extent cx="5472430" cy="4752340"/>
            <wp:effectExtent l="0" t="0" r="13970" b="10160"/>
            <wp:docPr id="13"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0"/>
                    <pic:cNvPicPr>
                      <a:picLocks noChangeAspect="1"/>
                    </pic:cNvPicPr>
                  </pic:nvPicPr>
                  <pic:blipFill>
                    <a:blip r:embed="rId131"/>
                    <a:stretch>
                      <a:fillRect/>
                    </a:stretch>
                  </pic:blipFill>
                  <pic:spPr>
                    <a:xfrm>
                      <a:off x="0" y="0"/>
                      <a:ext cx="5472430" cy="4752340"/>
                    </a:xfrm>
                    <a:prstGeom prst="rect">
                      <a:avLst/>
                    </a:prstGeom>
                    <a:noFill/>
                    <a:ln>
                      <a:noFill/>
                    </a:ln>
                  </pic:spPr>
                </pic:pic>
              </a:graphicData>
            </a:graphic>
          </wp:inline>
        </w:drawing>
      </w:r>
    </w:p>
    <w:p>
      <w:pPr>
        <w:pStyle w:val="10"/>
      </w:pPr>
      <w:bookmarkStart w:id="496" w:name="_Ref107589080"/>
      <w:r>
        <w:t xml:space="preserve">图 </w:t>
      </w:r>
      <w:r>
        <w:fldChar w:fldCharType="begin"/>
      </w:r>
      <w:r>
        <w:instrText xml:space="preserve"> SEQ 图 \* ARABIC </w:instrText>
      </w:r>
      <w:r>
        <w:fldChar w:fldCharType="separate"/>
      </w:r>
      <w:r>
        <w:t>270</w:t>
      </w:r>
      <w:r>
        <w:fldChar w:fldCharType="end"/>
      </w:r>
      <w:bookmarkEnd w:id="496"/>
      <w:r>
        <w:rPr>
          <w:rFonts w:hint="eastAsia"/>
        </w:rPr>
        <w:t>税收政策查询初始化</w:t>
      </w:r>
    </w:p>
    <w:p>
      <w:pPr>
        <w:pStyle w:val="8"/>
        <w:numPr>
          <w:ilvl w:val="0"/>
          <w:numId w:val="41"/>
        </w:numPr>
        <w:ind w:left="0" w:firstLine="480"/>
        <w:outlineLvl w:val="0"/>
      </w:pPr>
      <w:bookmarkStart w:id="497" w:name="_Toc27021"/>
      <w:bookmarkStart w:id="498" w:name="_Toc3958"/>
      <w:r>
        <w:rPr>
          <w:rFonts w:hint="eastAsia"/>
        </w:rPr>
        <w:t>纳税人点击【查看】，查看具体政策信息，如</w:t>
      </w:r>
      <w:r>
        <w:fldChar w:fldCharType="begin"/>
      </w:r>
      <w:r>
        <w:instrText xml:space="preserve"> </w:instrText>
      </w:r>
      <w:r>
        <w:rPr>
          <w:rFonts w:hint="eastAsia"/>
        </w:rPr>
        <w:instrText xml:space="preserve">REF _Ref105682600 \h</w:instrText>
      </w:r>
      <w:r>
        <w:instrText xml:space="preserve">  \* MERGEFORMAT </w:instrText>
      </w:r>
      <w:r>
        <w:fldChar w:fldCharType="separate"/>
      </w:r>
      <w:r>
        <w:t>图 271</w:t>
      </w:r>
      <w:r>
        <w:fldChar w:fldCharType="end"/>
      </w:r>
      <w:r>
        <w:rPr>
          <w:rFonts w:hint="eastAsia"/>
        </w:rPr>
        <w:t>所示。</w:t>
      </w:r>
      <w:bookmarkEnd w:id="497"/>
      <w:bookmarkEnd w:id="498"/>
    </w:p>
    <w:p>
      <w:pPr>
        <w:pStyle w:val="19"/>
        <w:rPr>
          <w:rFonts w:ascii="Times New Roman" w:hAnsi="Times New Roman" w:cs="Times New Roman"/>
        </w:rPr>
      </w:pPr>
      <w:r>
        <w:drawing>
          <wp:inline distT="0" distB="0" distL="114300" distR="114300">
            <wp:extent cx="5697855" cy="2765425"/>
            <wp:effectExtent l="0" t="0" r="17145" b="15875"/>
            <wp:docPr id="26" name="图片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31"/>
                    <pic:cNvPicPr>
                      <a:picLocks noChangeAspect="1"/>
                    </pic:cNvPicPr>
                  </pic:nvPicPr>
                  <pic:blipFill>
                    <a:blip r:embed="rId132"/>
                    <a:stretch>
                      <a:fillRect/>
                    </a:stretch>
                  </pic:blipFill>
                  <pic:spPr>
                    <a:xfrm>
                      <a:off x="0" y="0"/>
                      <a:ext cx="5697855" cy="2765425"/>
                    </a:xfrm>
                    <a:prstGeom prst="rect">
                      <a:avLst/>
                    </a:prstGeom>
                    <a:noFill/>
                    <a:ln>
                      <a:noFill/>
                    </a:ln>
                  </pic:spPr>
                </pic:pic>
              </a:graphicData>
            </a:graphic>
          </wp:inline>
        </w:drawing>
      </w:r>
    </w:p>
    <w:p>
      <w:pPr>
        <w:pStyle w:val="10"/>
      </w:pPr>
      <w:bookmarkStart w:id="499" w:name="_Ref105682600"/>
      <w:r>
        <w:t xml:space="preserve">图 </w:t>
      </w:r>
      <w:r>
        <w:fldChar w:fldCharType="begin"/>
      </w:r>
      <w:r>
        <w:instrText xml:space="preserve"> SEQ 图 \* ARABIC </w:instrText>
      </w:r>
      <w:r>
        <w:fldChar w:fldCharType="separate"/>
      </w:r>
      <w:r>
        <w:t>271</w:t>
      </w:r>
      <w:r>
        <w:fldChar w:fldCharType="end"/>
      </w:r>
      <w:bookmarkEnd w:id="499"/>
      <w:r>
        <w:rPr>
          <w:rFonts w:hint="eastAsia"/>
        </w:rPr>
        <w:t>政策详情查看页面</w:t>
      </w:r>
    </w:p>
    <w:p>
      <w:pPr>
        <w:pStyle w:val="5"/>
        <w:bidi w:val="0"/>
      </w:pPr>
      <w:bookmarkStart w:id="500" w:name="_Toc23088"/>
      <w:bookmarkStart w:id="501" w:name="_Toc16311"/>
      <w:r>
        <w:rPr>
          <w:rFonts w:hint="eastAsia"/>
        </w:rPr>
        <w:t>注意事项</w:t>
      </w:r>
      <w:bookmarkEnd w:id="500"/>
      <w:bookmarkEnd w:id="501"/>
    </w:p>
    <w:p>
      <w:pPr>
        <w:ind w:firstLine="480"/>
      </w:pPr>
      <w:r>
        <w:rPr>
          <w:rFonts w:hint="eastAsia"/>
        </w:rPr>
        <w:t>无。</w:t>
      </w:r>
    </w:p>
    <w:p>
      <w:pPr>
        <w:pStyle w:val="4"/>
        <w:bidi w:val="0"/>
        <w:ind w:left="1293" w:leftChars="0" w:firstLineChars="0"/>
      </w:pPr>
      <w:bookmarkStart w:id="502" w:name="_Toc3839"/>
      <w:bookmarkStart w:id="503" w:name="_Toc108017808"/>
      <w:bookmarkStart w:id="504" w:name="_Toc108018574"/>
      <w:bookmarkStart w:id="505" w:name="_Toc108017522"/>
      <w:bookmarkStart w:id="506" w:name="_Toc22115"/>
      <w:bookmarkStart w:id="507" w:name="_Toc21191"/>
      <w:r>
        <w:rPr>
          <w:rFonts w:hint="eastAsia"/>
        </w:rPr>
        <w:t>税务事项</w:t>
      </w:r>
      <w:r>
        <w:rPr>
          <w:rFonts w:hint="eastAsia" w:ascii="微软雅黑" w:hAnsi="微软雅黑" w:cs="微软雅黑"/>
        </w:rPr>
        <w:t>通知书</w:t>
      </w:r>
      <w:r>
        <w:rPr>
          <w:rFonts w:hint="eastAsia"/>
        </w:rPr>
        <w:t>查询</w:t>
      </w:r>
      <w:bookmarkEnd w:id="502"/>
      <w:bookmarkEnd w:id="503"/>
      <w:bookmarkEnd w:id="504"/>
      <w:bookmarkEnd w:id="505"/>
      <w:bookmarkEnd w:id="506"/>
      <w:bookmarkEnd w:id="507"/>
    </w:p>
    <w:p>
      <w:pPr>
        <w:pStyle w:val="5"/>
        <w:bidi w:val="0"/>
      </w:pPr>
      <w:bookmarkStart w:id="508" w:name="_Toc21750"/>
      <w:bookmarkStart w:id="509" w:name="_Toc8992"/>
      <w:r>
        <w:rPr>
          <w:rFonts w:hint="eastAsia"/>
        </w:rPr>
        <w:t>功能概述</w:t>
      </w:r>
      <w:bookmarkEnd w:id="508"/>
      <w:bookmarkEnd w:id="509"/>
    </w:p>
    <w:p>
      <w:pPr>
        <w:ind w:firstLine="480"/>
      </w:pPr>
      <w:r>
        <w:rPr>
          <w:rFonts w:hint="eastAsia"/>
        </w:rPr>
        <w:t>通过此功能可以实现税务事项通知书查询和下载。</w:t>
      </w:r>
    </w:p>
    <w:p>
      <w:pPr>
        <w:pStyle w:val="5"/>
        <w:bidi w:val="0"/>
      </w:pPr>
      <w:bookmarkStart w:id="510" w:name="_Toc30440"/>
      <w:bookmarkStart w:id="511" w:name="_Toc12366"/>
      <w:r>
        <w:rPr>
          <w:rFonts w:hint="eastAsia"/>
        </w:rPr>
        <w:t>操作步骤</w:t>
      </w:r>
      <w:bookmarkEnd w:id="510"/>
      <w:bookmarkEnd w:id="511"/>
    </w:p>
    <w:p>
      <w:pPr>
        <w:pStyle w:val="8"/>
        <w:numPr>
          <w:ilvl w:val="0"/>
          <w:numId w:val="42"/>
        </w:numPr>
        <w:ind w:left="0" w:firstLine="480"/>
        <w:outlineLvl w:val="0"/>
      </w:pPr>
      <w:bookmarkStart w:id="512" w:name="_Toc18629"/>
      <w:bookmarkStart w:id="513" w:name="_Toc30203"/>
      <w:r>
        <w:rPr>
          <w:rFonts w:hint="eastAsia"/>
        </w:rPr>
        <w:t>前置条件：已存在有税务事项通知书。</w:t>
      </w:r>
      <w:bookmarkEnd w:id="512"/>
      <w:bookmarkEnd w:id="513"/>
    </w:p>
    <w:p>
      <w:pPr>
        <w:pStyle w:val="8"/>
        <w:numPr>
          <w:ilvl w:val="0"/>
          <w:numId w:val="42"/>
        </w:numPr>
        <w:ind w:left="0" w:firstLine="480"/>
      </w:pPr>
      <w:r>
        <w:rPr>
          <w:rFonts w:hint="eastAsia"/>
        </w:rPr>
        <w:t>操作流程：功能菜单依次选择【税务数字账户】－【涉税信息查询】－【税务事项通知书查询】，如</w:t>
      </w:r>
      <w:r>
        <w:fldChar w:fldCharType="begin"/>
      </w:r>
      <w:r>
        <w:instrText xml:space="preserve"> </w:instrText>
      </w:r>
      <w:r>
        <w:rPr>
          <w:rFonts w:hint="eastAsia"/>
        </w:rPr>
        <w:instrText xml:space="preserve">REF _Ref105682615 \h</w:instrText>
      </w:r>
      <w:r>
        <w:instrText xml:space="preserve"> </w:instrText>
      </w:r>
      <w:r>
        <w:fldChar w:fldCharType="separate"/>
      </w:r>
      <w:r>
        <w:t>图 272</w:t>
      </w:r>
      <w:r>
        <w:fldChar w:fldCharType="end"/>
      </w:r>
      <w:r>
        <w:rPr>
          <w:rFonts w:hint="eastAsia"/>
        </w:rPr>
        <w:t>所示。初始化进入税务事项通知书查询界面，如</w:t>
      </w:r>
      <w:r>
        <w:fldChar w:fldCharType="begin"/>
      </w:r>
      <w:r>
        <w:instrText xml:space="preserve"> </w:instrText>
      </w:r>
      <w:r>
        <w:rPr>
          <w:rFonts w:hint="eastAsia"/>
        </w:rPr>
        <w:instrText xml:space="preserve">REF _Ref105682628 \h</w:instrText>
      </w:r>
      <w:r>
        <w:instrText xml:space="preserve"> </w:instrText>
      </w:r>
      <w:r>
        <w:fldChar w:fldCharType="separate"/>
      </w:r>
      <w:r>
        <w:t>图 273</w:t>
      </w:r>
      <w:r>
        <w:fldChar w:fldCharType="end"/>
      </w:r>
      <w:r>
        <w:rPr>
          <w:rFonts w:hint="eastAsia"/>
        </w:rPr>
        <w:t>所示。</w:t>
      </w:r>
    </w:p>
    <w:p>
      <w:pPr>
        <w:pStyle w:val="19"/>
      </w:pPr>
      <w:r>
        <w:drawing>
          <wp:inline distT="0" distB="0" distL="114300" distR="114300">
            <wp:extent cx="5112385" cy="2193290"/>
            <wp:effectExtent l="0" t="0" r="12065" b="16510"/>
            <wp:docPr id="5" name="图片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32"/>
                    <pic:cNvPicPr>
                      <a:picLocks noChangeAspect="1"/>
                    </pic:cNvPicPr>
                  </pic:nvPicPr>
                  <pic:blipFill>
                    <a:blip r:embed="rId133"/>
                    <a:stretch>
                      <a:fillRect/>
                    </a:stretch>
                  </pic:blipFill>
                  <pic:spPr>
                    <a:xfrm>
                      <a:off x="0" y="0"/>
                      <a:ext cx="5112385" cy="2193290"/>
                    </a:xfrm>
                    <a:prstGeom prst="rect">
                      <a:avLst/>
                    </a:prstGeom>
                    <a:noFill/>
                    <a:ln>
                      <a:noFill/>
                    </a:ln>
                  </pic:spPr>
                </pic:pic>
              </a:graphicData>
            </a:graphic>
          </wp:inline>
        </w:drawing>
      </w:r>
    </w:p>
    <w:p>
      <w:pPr>
        <w:pStyle w:val="10"/>
        <w:rPr>
          <w:rFonts w:cs="Times New Roman"/>
        </w:rPr>
      </w:pPr>
      <w:bookmarkStart w:id="514" w:name="_Ref105682615"/>
      <w:r>
        <w:t xml:space="preserve">图 </w:t>
      </w:r>
      <w:r>
        <w:fldChar w:fldCharType="begin"/>
      </w:r>
      <w:r>
        <w:instrText xml:space="preserve"> SEQ 图 \* ARABIC </w:instrText>
      </w:r>
      <w:r>
        <w:fldChar w:fldCharType="separate"/>
      </w:r>
      <w:r>
        <w:t>272</w:t>
      </w:r>
      <w:r>
        <w:fldChar w:fldCharType="end"/>
      </w:r>
      <w:bookmarkEnd w:id="514"/>
      <w:r>
        <w:rPr>
          <w:rFonts w:hint="eastAsia"/>
        </w:rPr>
        <w:t>税务事项通知书查询</w:t>
      </w:r>
      <w:r>
        <w:rPr>
          <w:rFonts w:hint="eastAsia" w:cs="Times New Roman"/>
        </w:rPr>
        <w:t>功能路径</w:t>
      </w:r>
    </w:p>
    <w:p>
      <w:pPr>
        <w:pStyle w:val="19"/>
      </w:pPr>
      <w:r>
        <w:drawing>
          <wp:inline distT="0" distB="0" distL="114300" distR="114300">
            <wp:extent cx="5086350" cy="2475230"/>
            <wp:effectExtent l="0" t="0" r="0" b="1270"/>
            <wp:docPr id="27" name="图片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33"/>
                    <pic:cNvPicPr>
                      <a:picLocks noChangeAspect="1"/>
                    </pic:cNvPicPr>
                  </pic:nvPicPr>
                  <pic:blipFill>
                    <a:blip r:embed="rId134"/>
                    <a:stretch>
                      <a:fillRect/>
                    </a:stretch>
                  </pic:blipFill>
                  <pic:spPr>
                    <a:xfrm>
                      <a:off x="0" y="0"/>
                      <a:ext cx="5086350" cy="2475230"/>
                    </a:xfrm>
                    <a:prstGeom prst="rect">
                      <a:avLst/>
                    </a:prstGeom>
                    <a:noFill/>
                    <a:ln>
                      <a:noFill/>
                    </a:ln>
                  </pic:spPr>
                </pic:pic>
              </a:graphicData>
            </a:graphic>
          </wp:inline>
        </w:drawing>
      </w:r>
    </w:p>
    <w:p>
      <w:pPr>
        <w:pStyle w:val="10"/>
        <w:rPr>
          <w:rFonts w:cs="Times New Roman"/>
        </w:rPr>
      </w:pPr>
      <w:bookmarkStart w:id="515" w:name="_Ref105682628"/>
      <w:r>
        <w:t xml:space="preserve">图 </w:t>
      </w:r>
      <w:r>
        <w:fldChar w:fldCharType="begin"/>
      </w:r>
      <w:r>
        <w:instrText xml:space="preserve"> SEQ 图 \* ARABIC </w:instrText>
      </w:r>
      <w:r>
        <w:fldChar w:fldCharType="separate"/>
      </w:r>
      <w:r>
        <w:t>273</w:t>
      </w:r>
      <w:r>
        <w:fldChar w:fldCharType="end"/>
      </w:r>
      <w:bookmarkEnd w:id="515"/>
      <w:r>
        <w:rPr>
          <w:rFonts w:hint="eastAsia" w:cs="Times New Roman"/>
        </w:rPr>
        <w:t>税务事项通知书查询初始化界面</w:t>
      </w:r>
    </w:p>
    <w:p>
      <w:pPr>
        <w:pStyle w:val="8"/>
        <w:numPr>
          <w:ilvl w:val="0"/>
          <w:numId w:val="42"/>
        </w:numPr>
        <w:ind w:left="0" w:firstLine="480"/>
      </w:pPr>
      <w:r>
        <w:rPr>
          <w:rFonts w:hint="eastAsia"/>
        </w:rPr>
        <w:t>录入查询条件，点击【查询】按钮，根据查询条件展示查询结果。如</w:t>
      </w:r>
      <w:r>
        <w:fldChar w:fldCharType="begin"/>
      </w:r>
      <w:r>
        <w:instrText xml:space="preserve"> </w:instrText>
      </w:r>
      <w:r>
        <w:rPr>
          <w:rFonts w:hint="eastAsia"/>
        </w:rPr>
        <w:instrText xml:space="preserve">REF _Ref105682644 \h</w:instrText>
      </w:r>
      <w:r>
        <w:instrText xml:space="preserve"> </w:instrText>
      </w:r>
      <w:r>
        <w:fldChar w:fldCharType="separate"/>
      </w:r>
      <w:r>
        <w:t>图 274</w:t>
      </w:r>
      <w:r>
        <w:fldChar w:fldCharType="end"/>
      </w:r>
      <w:r>
        <w:rPr>
          <w:rFonts w:hint="eastAsia"/>
        </w:rPr>
        <w:t>所示。</w:t>
      </w:r>
    </w:p>
    <w:p>
      <w:pPr>
        <w:pStyle w:val="19"/>
      </w:pPr>
      <w:r>
        <w:drawing>
          <wp:inline distT="0" distB="0" distL="114300" distR="114300">
            <wp:extent cx="5100955" cy="2475230"/>
            <wp:effectExtent l="0" t="0" r="4445" b="1270"/>
            <wp:docPr id="3" name="图片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34"/>
                    <pic:cNvPicPr>
                      <a:picLocks noChangeAspect="1"/>
                    </pic:cNvPicPr>
                  </pic:nvPicPr>
                  <pic:blipFill>
                    <a:blip r:embed="rId135"/>
                    <a:stretch>
                      <a:fillRect/>
                    </a:stretch>
                  </pic:blipFill>
                  <pic:spPr>
                    <a:xfrm>
                      <a:off x="0" y="0"/>
                      <a:ext cx="5100955" cy="2475230"/>
                    </a:xfrm>
                    <a:prstGeom prst="rect">
                      <a:avLst/>
                    </a:prstGeom>
                    <a:noFill/>
                    <a:ln>
                      <a:noFill/>
                    </a:ln>
                  </pic:spPr>
                </pic:pic>
              </a:graphicData>
            </a:graphic>
          </wp:inline>
        </w:drawing>
      </w:r>
    </w:p>
    <w:p>
      <w:pPr>
        <w:pStyle w:val="10"/>
      </w:pPr>
      <w:bookmarkStart w:id="516" w:name="_Ref105682644"/>
      <w:r>
        <w:t xml:space="preserve">图 </w:t>
      </w:r>
      <w:r>
        <w:fldChar w:fldCharType="begin"/>
      </w:r>
      <w:r>
        <w:instrText xml:space="preserve"> SEQ 图 \* ARABIC </w:instrText>
      </w:r>
      <w:r>
        <w:fldChar w:fldCharType="separate"/>
      </w:r>
      <w:r>
        <w:t>274</w:t>
      </w:r>
      <w:r>
        <w:fldChar w:fldCharType="end"/>
      </w:r>
      <w:bookmarkEnd w:id="516"/>
      <w:r>
        <w:rPr>
          <w:rFonts w:hint="eastAsia"/>
        </w:rPr>
        <w:t>税务事项通知书查询</w:t>
      </w:r>
    </w:p>
    <w:p>
      <w:pPr>
        <w:pStyle w:val="8"/>
        <w:numPr>
          <w:ilvl w:val="0"/>
          <w:numId w:val="42"/>
        </w:numPr>
        <w:ind w:left="0" w:firstLine="480"/>
      </w:pPr>
      <w:r>
        <w:rPr>
          <w:rFonts w:hint="eastAsia"/>
        </w:rPr>
        <w:t>在查询结果操作列点击“查看”，可跳转到税务事项通知书详细信息链接，界面可对税务事项通知书进行下载及打印操作。如</w:t>
      </w:r>
      <w:r>
        <w:fldChar w:fldCharType="begin"/>
      </w:r>
      <w:r>
        <w:instrText xml:space="preserve"> </w:instrText>
      </w:r>
      <w:r>
        <w:rPr>
          <w:rFonts w:hint="eastAsia"/>
        </w:rPr>
        <w:instrText xml:space="preserve">REF _Ref105682660 \h</w:instrText>
      </w:r>
      <w:r>
        <w:instrText xml:space="preserve"> </w:instrText>
      </w:r>
      <w:r>
        <w:fldChar w:fldCharType="separate"/>
      </w:r>
      <w:r>
        <w:t>图 275</w:t>
      </w:r>
      <w:r>
        <w:fldChar w:fldCharType="end"/>
      </w:r>
      <w:r>
        <w:rPr>
          <w:rFonts w:hint="eastAsia"/>
        </w:rPr>
        <w:t>所示。</w:t>
      </w:r>
    </w:p>
    <w:p>
      <w:pPr>
        <w:pStyle w:val="19"/>
      </w:pPr>
      <w:r>
        <w:drawing>
          <wp:inline distT="0" distB="0" distL="114300" distR="114300">
            <wp:extent cx="5686425" cy="2582545"/>
            <wp:effectExtent l="0" t="0" r="9525" b="8255"/>
            <wp:docPr id="14"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5"/>
                    <pic:cNvPicPr>
                      <a:picLocks noChangeAspect="1"/>
                    </pic:cNvPicPr>
                  </pic:nvPicPr>
                  <pic:blipFill>
                    <a:blip r:embed="rId136"/>
                    <a:stretch>
                      <a:fillRect/>
                    </a:stretch>
                  </pic:blipFill>
                  <pic:spPr>
                    <a:xfrm>
                      <a:off x="0" y="0"/>
                      <a:ext cx="5686425" cy="2582545"/>
                    </a:xfrm>
                    <a:prstGeom prst="rect">
                      <a:avLst/>
                    </a:prstGeom>
                    <a:noFill/>
                    <a:ln>
                      <a:noFill/>
                    </a:ln>
                  </pic:spPr>
                </pic:pic>
              </a:graphicData>
            </a:graphic>
          </wp:inline>
        </w:drawing>
      </w:r>
    </w:p>
    <w:p>
      <w:pPr>
        <w:pStyle w:val="10"/>
      </w:pPr>
      <w:bookmarkStart w:id="517" w:name="_Ref105682660"/>
      <w:r>
        <w:t xml:space="preserve">图 </w:t>
      </w:r>
      <w:r>
        <w:fldChar w:fldCharType="begin"/>
      </w:r>
      <w:r>
        <w:instrText xml:space="preserve"> SEQ 图 \* ARABIC </w:instrText>
      </w:r>
      <w:r>
        <w:fldChar w:fldCharType="separate"/>
      </w:r>
      <w:r>
        <w:t>275</w:t>
      </w:r>
      <w:r>
        <w:fldChar w:fldCharType="end"/>
      </w:r>
      <w:bookmarkEnd w:id="517"/>
      <w:r>
        <w:rPr>
          <w:rFonts w:hint="eastAsia"/>
        </w:rPr>
        <w:t>税务事项通知书打印及下载</w:t>
      </w:r>
    </w:p>
    <w:p>
      <w:pPr>
        <w:pStyle w:val="5"/>
        <w:bidi w:val="0"/>
      </w:pPr>
      <w:bookmarkStart w:id="518" w:name="_Toc22651"/>
      <w:bookmarkStart w:id="519" w:name="_Toc10427"/>
      <w:r>
        <w:rPr>
          <w:rFonts w:hint="eastAsia"/>
        </w:rPr>
        <w:t>注意事项</w:t>
      </w:r>
      <w:bookmarkEnd w:id="518"/>
      <w:bookmarkEnd w:id="519"/>
    </w:p>
    <w:p>
      <w:pPr>
        <w:ind w:firstLine="480"/>
      </w:pPr>
      <w:r>
        <w:rPr>
          <w:rFonts w:hint="eastAsia"/>
        </w:rPr>
        <w:t>无。</w:t>
      </w:r>
    </w:p>
    <w:p>
      <w:pPr>
        <w:pStyle w:val="3"/>
        <w:bidi w:val="0"/>
      </w:pPr>
      <w:bookmarkStart w:id="520" w:name="_Toc108017809"/>
      <w:bookmarkStart w:id="521" w:name="_Toc17375"/>
      <w:bookmarkStart w:id="522" w:name="_Toc108017523"/>
      <w:bookmarkStart w:id="523" w:name="_Toc4772"/>
      <w:bookmarkStart w:id="524" w:name="_Toc108018575"/>
      <w:bookmarkStart w:id="525" w:name="_Toc12947"/>
      <w:r>
        <w:rPr>
          <w:rFonts w:hint="eastAsia"/>
        </w:rPr>
        <w:t>海关缴款书采集</w:t>
      </w:r>
      <w:bookmarkEnd w:id="520"/>
      <w:bookmarkEnd w:id="521"/>
      <w:bookmarkEnd w:id="522"/>
      <w:bookmarkEnd w:id="523"/>
      <w:bookmarkEnd w:id="524"/>
      <w:bookmarkEnd w:id="525"/>
    </w:p>
    <w:p>
      <w:pPr>
        <w:pStyle w:val="4"/>
        <w:bidi w:val="0"/>
        <w:ind w:left="1293" w:leftChars="0" w:firstLineChars="0"/>
        <w:rPr>
          <w:rFonts w:hint="eastAsia"/>
        </w:rPr>
      </w:pPr>
      <w:bookmarkStart w:id="526" w:name="_Toc31930"/>
      <w:bookmarkStart w:id="527" w:name="_Toc98967332"/>
      <w:r>
        <w:rPr>
          <w:rFonts w:hint="eastAsia"/>
        </w:rPr>
        <w:t>功能概述</w:t>
      </w:r>
      <w:bookmarkEnd w:id="526"/>
      <w:bookmarkEnd w:id="527"/>
    </w:p>
    <w:p>
      <w:pPr>
        <w:ind w:firstLine="480"/>
        <w:rPr>
          <w:rFonts w:hint="eastAsia"/>
        </w:rPr>
      </w:pPr>
      <w:r>
        <w:rPr>
          <w:rFonts w:hint="eastAsia"/>
        </w:rPr>
        <w:t>该业务采集双抬头海关缴款书、无法清分下发以及对清分结果有异议的单抬头海关缴款书信息，系统自动进行稽核比对并反馈稽核结果。</w:t>
      </w:r>
    </w:p>
    <w:p>
      <w:pPr>
        <w:ind w:firstLine="480"/>
        <w:rPr>
          <w:rFonts w:hint="eastAsia"/>
        </w:rPr>
      </w:pPr>
      <w:r>
        <w:rPr>
          <w:rFonts w:hint="eastAsia"/>
        </w:rPr>
        <w:t>海关缴款书信息采集后，经稽核比对结果为“不符”、“缺联”、“重号”的，纳税人对稽核比对结果有异议，在确认数据采集无误后可以向主管税务机关发起海关缴款书核对申请，由主管税务机关审核通过后，推送到异地协作平台，会同海关进行核查。核查完成返回核查结果，供纳税人查询，结果为“允许抵扣或退税”的海关缴款书可用于后续勾选。纳税人也可以通过此功能查询所有海关缴款书的稽核状态和核对申请状态。</w:t>
      </w:r>
    </w:p>
    <w:p>
      <w:pPr>
        <w:pStyle w:val="4"/>
        <w:bidi w:val="0"/>
        <w:ind w:left="1293" w:leftChars="0" w:firstLineChars="0"/>
        <w:rPr>
          <w:rFonts w:hint="eastAsia"/>
        </w:rPr>
      </w:pPr>
      <w:bookmarkStart w:id="528" w:name="_Toc14199"/>
      <w:bookmarkStart w:id="529" w:name="_Toc98967333"/>
      <w:r>
        <w:rPr>
          <w:rFonts w:hint="eastAsia"/>
        </w:rPr>
        <w:t>操作步骤</w:t>
      </w:r>
      <w:bookmarkEnd w:id="528"/>
      <w:bookmarkEnd w:id="529"/>
    </w:p>
    <w:p>
      <w:pPr>
        <w:pStyle w:val="8"/>
        <w:numPr>
          <w:ilvl w:val="0"/>
          <w:numId w:val="43"/>
        </w:numPr>
        <w:ind w:left="0" w:firstLine="480"/>
        <w:outlineLvl w:val="0"/>
      </w:pPr>
      <w:bookmarkStart w:id="530" w:name="_Toc5175"/>
      <w:bookmarkStart w:id="531" w:name="_Toc19525"/>
      <w:r>
        <w:rPr>
          <w:rFonts w:hint="eastAsia"/>
        </w:rPr>
        <w:t>前置条件：存在海关缴款书数据。</w:t>
      </w:r>
      <w:bookmarkEnd w:id="530"/>
      <w:bookmarkEnd w:id="531"/>
    </w:p>
    <w:p>
      <w:pPr>
        <w:pStyle w:val="8"/>
        <w:numPr>
          <w:ilvl w:val="0"/>
          <w:numId w:val="43"/>
        </w:numPr>
        <w:ind w:left="0" w:firstLine="480"/>
      </w:pPr>
      <w:r>
        <w:rPr>
          <w:rFonts w:hint="eastAsia"/>
        </w:rPr>
        <w:t>操作流程：功能菜单依次选择【税务数字账户】－【海关缴款书采集】，如</w:t>
      </w:r>
      <w:r>
        <w:fldChar w:fldCharType="begin"/>
      </w:r>
      <w:r>
        <w:instrText xml:space="preserve"> </w:instrText>
      </w:r>
      <w:r>
        <w:rPr>
          <w:rFonts w:hint="eastAsia"/>
        </w:rPr>
        <w:instrText xml:space="preserve">REF _Ref105682774 \h</w:instrText>
      </w:r>
      <w:r>
        <w:instrText xml:space="preserve"> </w:instrText>
      </w:r>
      <w:r>
        <w:fldChar w:fldCharType="separate"/>
      </w:r>
      <w:r>
        <w:t>图 276</w:t>
      </w:r>
      <w:r>
        <w:fldChar w:fldCharType="end"/>
      </w:r>
      <w:r>
        <w:rPr>
          <w:rFonts w:hint="eastAsia"/>
        </w:rPr>
        <w:t>所示。【海关缴款书采集】初始化界面如</w:t>
      </w:r>
      <w:r>
        <w:fldChar w:fldCharType="begin"/>
      </w:r>
      <w:r>
        <w:instrText xml:space="preserve"> </w:instrText>
      </w:r>
      <w:r>
        <w:rPr>
          <w:rFonts w:hint="eastAsia"/>
        </w:rPr>
        <w:instrText xml:space="preserve">REF _Ref105682789 \h</w:instrText>
      </w:r>
      <w:r>
        <w:instrText xml:space="preserve"> </w:instrText>
      </w:r>
      <w:r>
        <w:fldChar w:fldCharType="separate"/>
      </w:r>
      <w:r>
        <w:t>图 277</w:t>
      </w:r>
      <w:r>
        <w:fldChar w:fldCharType="end"/>
      </w:r>
      <w:r>
        <w:rPr>
          <w:rFonts w:hint="eastAsia"/>
        </w:rPr>
        <w:t>所示。</w:t>
      </w:r>
    </w:p>
    <w:p>
      <w:pPr>
        <w:pStyle w:val="19"/>
      </w:pPr>
      <w:r>
        <w:drawing>
          <wp:inline distT="0" distB="0" distL="114300" distR="114300">
            <wp:extent cx="5697855" cy="2774315"/>
            <wp:effectExtent l="0" t="0" r="17145" b="6985"/>
            <wp:docPr id="21"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36"/>
                    <pic:cNvPicPr>
                      <a:picLocks noChangeAspect="1"/>
                    </pic:cNvPicPr>
                  </pic:nvPicPr>
                  <pic:blipFill>
                    <a:blip r:embed="rId137"/>
                    <a:stretch>
                      <a:fillRect/>
                    </a:stretch>
                  </pic:blipFill>
                  <pic:spPr>
                    <a:xfrm>
                      <a:off x="0" y="0"/>
                      <a:ext cx="5697855" cy="2774315"/>
                    </a:xfrm>
                    <a:prstGeom prst="rect">
                      <a:avLst/>
                    </a:prstGeom>
                    <a:noFill/>
                    <a:ln>
                      <a:noFill/>
                    </a:ln>
                  </pic:spPr>
                </pic:pic>
              </a:graphicData>
            </a:graphic>
          </wp:inline>
        </w:drawing>
      </w:r>
    </w:p>
    <w:p>
      <w:pPr>
        <w:pStyle w:val="10"/>
      </w:pPr>
      <w:bookmarkStart w:id="532" w:name="_Ref105682774"/>
      <w:r>
        <w:t xml:space="preserve">图 </w:t>
      </w:r>
      <w:r>
        <w:fldChar w:fldCharType="begin"/>
      </w:r>
      <w:r>
        <w:instrText xml:space="preserve"> SEQ 图 \* ARABIC </w:instrText>
      </w:r>
      <w:r>
        <w:fldChar w:fldCharType="separate"/>
      </w:r>
      <w:r>
        <w:t>276</w:t>
      </w:r>
      <w:r>
        <w:fldChar w:fldCharType="end"/>
      </w:r>
      <w:bookmarkEnd w:id="532"/>
      <w:r>
        <w:rPr>
          <w:rFonts w:hint="eastAsia"/>
        </w:rPr>
        <w:t>海关缴款书采集功能路径</w:t>
      </w:r>
    </w:p>
    <w:p>
      <w:pPr>
        <w:pStyle w:val="19"/>
      </w:pPr>
      <w:r>
        <w:drawing>
          <wp:inline distT="0" distB="0" distL="114300" distR="114300">
            <wp:extent cx="5697855" cy="2765425"/>
            <wp:effectExtent l="0" t="0" r="17145" b="15875"/>
            <wp:docPr id="4" name="图片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37"/>
                    <pic:cNvPicPr>
                      <a:picLocks noChangeAspect="1"/>
                    </pic:cNvPicPr>
                  </pic:nvPicPr>
                  <pic:blipFill>
                    <a:blip r:embed="rId138"/>
                    <a:stretch>
                      <a:fillRect/>
                    </a:stretch>
                  </pic:blipFill>
                  <pic:spPr>
                    <a:xfrm>
                      <a:off x="0" y="0"/>
                      <a:ext cx="5697855" cy="2765425"/>
                    </a:xfrm>
                    <a:prstGeom prst="rect">
                      <a:avLst/>
                    </a:prstGeom>
                    <a:noFill/>
                    <a:ln>
                      <a:noFill/>
                    </a:ln>
                  </pic:spPr>
                </pic:pic>
              </a:graphicData>
            </a:graphic>
          </wp:inline>
        </w:drawing>
      </w:r>
    </w:p>
    <w:p>
      <w:pPr>
        <w:pStyle w:val="10"/>
      </w:pPr>
      <w:bookmarkStart w:id="533" w:name="_Ref105682789"/>
      <w:r>
        <w:t xml:space="preserve">图 </w:t>
      </w:r>
      <w:r>
        <w:fldChar w:fldCharType="begin"/>
      </w:r>
      <w:r>
        <w:instrText xml:space="preserve"> SEQ 图 \* ARABIC </w:instrText>
      </w:r>
      <w:r>
        <w:fldChar w:fldCharType="separate"/>
      </w:r>
      <w:r>
        <w:t>277</w:t>
      </w:r>
      <w:r>
        <w:fldChar w:fldCharType="end"/>
      </w:r>
      <w:bookmarkEnd w:id="533"/>
      <w:r>
        <w:rPr>
          <w:rFonts w:hint="eastAsia"/>
        </w:rPr>
        <w:t>海关缴款书采集界面</w:t>
      </w:r>
    </w:p>
    <w:p>
      <w:pPr>
        <w:pStyle w:val="8"/>
        <w:numPr>
          <w:ilvl w:val="0"/>
          <w:numId w:val="43"/>
        </w:numPr>
        <w:ind w:left="0" w:firstLine="480"/>
      </w:pPr>
      <w:r>
        <w:rPr>
          <w:rFonts w:hint="eastAsia"/>
        </w:rPr>
        <w:t>点击“手动录入”按钮，弹出“海关缴款书手工录入”对话框。如</w:t>
      </w:r>
      <w:r>
        <w:fldChar w:fldCharType="begin"/>
      </w:r>
      <w:r>
        <w:instrText xml:space="preserve"> </w:instrText>
      </w:r>
      <w:r>
        <w:rPr>
          <w:rFonts w:hint="eastAsia"/>
        </w:rPr>
        <w:instrText xml:space="preserve">REF _Ref105682805 \h</w:instrText>
      </w:r>
      <w:r>
        <w:instrText xml:space="preserve"> </w:instrText>
      </w:r>
      <w:r>
        <w:fldChar w:fldCharType="separate"/>
      </w:r>
      <w:r>
        <w:t>图 278</w:t>
      </w:r>
      <w:r>
        <w:fldChar w:fldCharType="end"/>
      </w:r>
      <w:r>
        <w:rPr>
          <w:rFonts w:hint="eastAsia"/>
        </w:rPr>
        <w:t>所示。</w:t>
      </w:r>
    </w:p>
    <w:p>
      <w:pPr>
        <w:pStyle w:val="19"/>
        <w:rPr>
          <w:rFonts w:ascii="Times New Roman" w:hAnsi="Times New Roman" w:cs="Times New Roman"/>
        </w:rPr>
      </w:pPr>
      <w:r>
        <w:drawing>
          <wp:inline distT="0" distB="0" distL="114300" distR="114300">
            <wp:extent cx="5685155" cy="2759710"/>
            <wp:effectExtent l="0" t="0" r="10795" b="2540"/>
            <wp:docPr id="22"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38"/>
                    <pic:cNvPicPr>
                      <a:picLocks noChangeAspect="1"/>
                    </pic:cNvPicPr>
                  </pic:nvPicPr>
                  <pic:blipFill>
                    <a:blip r:embed="rId139"/>
                    <a:stretch>
                      <a:fillRect/>
                    </a:stretch>
                  </pic:blipFill>
                  <pic:spPr>
                    <a:xfrm>
                      <a:off x="0" y="0"/>
                      <a:ext cx="5685155" cy="2759710"/>
                    </a:xfrm>
                    <a:prstGeom prst="rect">
                      <a:avLst/>
                    </a:prstGeom>
                    <a:noFill/>
                    <a:ln>
                      <a:noFill/>
                    </a:ln>
                  </pic:spPr>
                </pic:pic>
              </a:graphicData>
            </a:graphic>
          </wp:inline>
        </w:drawing>
      </w:r>
    </w:p>
    <w:p>
      <w:pPr>
        <w:pStyle w:val="10"/>
      </w:pPr>
      <w:bookmarkStart w:id="534" w:name="_Ref105682805"/>
      <w:r>
        <w:t xml:space="preserve">图 </w:t>
      </w:r>
      <w:r>
        <w:fldChar w:fldCharType="begin"/>
      </w:r>
      <w:r>
        <w:instrText xml:space="preserve"> SEQ 图 \* ARABIC </w:instrText>
      </w:r>
      <w:r>
        <w:fldChar w:fldCharType="separate"/>
      </w:r>
      <w:r>
        <w:t>278</w:t>
      </w:r>
      <w:r>
        <w:fldChar w:fldCharType="end"/>
      </w:r>
      <w:bookmarkEnd w:id="534"/>
      <w:r>
        <w:rPr>
          <w:rFonts w:hint="eastAsia"/>
        </w:rPr>
        <w:t>海关缴款书手工录入</w:t>
      </w:r>
    </w:p>
    <w:p>
      <w:pPr>
        <w:pStyle w:val="8"/>
        <w:numPr>
          <w:ilvl w:val="0"/>
          <w:numId w:val="43"/>
        </w:numPr>
        <w:ind w:left="0" w:firstLine="480"/>
        <w:outlineLvl w:val="0"/>
      </w:pPr>
      <w:bookmarkStart w:id="535" w:name="_Toc12094"/>
      <w:bookmarkStart w:id="536" w:name="_Toc28912"/>
      <w:r>
        <w:rPr>
          <w:rFonts w:hint="eastAsia"/>
        </w:rPr>
        <w:t>录入海关缴款书信息，如</w:t>
      </w:r>
      <w:r>
        <w:fldChar w:fldCharType="begin"/>
      </w:r>
      <w:r>
        <w:instrText xml:space="preserve"> </w:instrText>
      </w:r>
      <w:r>
        <w:rPr>
          <w:rFonts w:hint="eastAsia"/>
        </w:rPr>
        <w:instrText xml:space="preserve">REF _Ref105682819 \h</w:instrText>
      </w:r>
      <w:r>
        <w:instrText xml:space="preserve"> </w:instrText>
      </w:r>
      <w:r>
        <w:fldChar w:fldCharType="separate"/>
      </w:r>
      <w:r>
        <w:t>图 279</w:t>
      </w:r>
      <w:r>
        <w:fldChar w:fldCharType="end"/>
      </w:r>
      <w:r>
        <w:rPr>
          <w:rFonts w:hint="eastAsia"/>
        </w:rPr>
        <w:t>示。</w:t>
      </w:r>
      <w:bookmarkEnd w:id="535"/>
      <w:bookmarkEnd w:id="536"/>
    </w:p>
    <w:p>
      <w:pPr>
        <w:pStyle w:val="19"/>
        <w:rPr>
          <w:rFonts w:ascii="Times New Roman" w:hAnsi="Times New Roman" w:cs="Times New Roman"/>
        </w:rPr>
      </w:pPr>
      <w:r>
        <w:drawing>
          <wp:inline distT="0" distB="0" distL="114300" distR="114300">
            <wp:extent cx="5685155" cy="2759710"/>
            <wp:effectExtent l="0" t="0" r="10795" b="2540"/>
            <wp:docPr id="1" name="图片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39"/>
                    <pic:cNvPicPr>
                      <a:picLocks noChangeAspect="1"/>
                    </pic:cNvPicPr>
                  </pic:nvPicPr>
                  <pic:blipFill>
                    <a:blip r:embed="rId140"/>
                    <a:stretch>
                      <a:fillRect/>
                    </a:stretch>
                  </pic:blipFill>
                  <pic:spPr>
                    <a:xfrm>
                      <a:off x="0" y="0"/>
                      <a:ext cx="5685155" cy="2759710"/>
                    </a:xfrm>
                    <a:prstGeom prst="rect">
                      <a:avLst/>
                    </a:prstGeom>
                    <a:noFill/>
                    <a:ln>
                      <a:noFill/>
                    </a:ln>
                  </pic:spPr>
                </pic:pic>
              </a:graphicData>
            </a:graphic>
          </wp:inline>
        </w:drawing>
      </w:r>
    </w:p>
    <w:p>
      <w:pPr>
        <w:pStyle w:val="10"/>
      </w:pPr>
      <w:bookmarkStart w:id="537" w:name="_Ref105682819"/>
      <w:r>
        <w:t xml:space="preserve">图 </w:t>
      </w:r>
      <w:r>
        <w:fldChar w:fldCharType="begin"/>
      </w:r>
      <w:r>
        <w:instrText xml:space="preserve"> SEQ 图 \* ARABIC </w:instrText>
      </w:r>
      <w:r>
        <w:fldChar w:fldCharType="separate"/>
      </w:r>
      <w:r>
        <w:t>279</w:t>
      </w:r>
      <w:r>
        <w:fldChar w:fldCharType="end"/>
      </w:r>
      <w:bookmarkEnd w:id="537"/>
      <w:r>
        <w:rPr>
          <w:rFonts w:hint="eastAsia"/>
        </w:rPr>
        <w:t>录入缴款书信息</w:t>
      </w:r>
    </w:p>
    <w:p>
      <w:pPr>
        <w:pStyle w:val="8"/>
        <w:numPr>
          <w:ilvl w:val="0"/>
          <w:numId w:val="43"/>
        </w:numPr>
        <w:ind w:left="0" w:firstLine="480"/>
      </w:pPr>
      <w:r>
        <w:rPr>
          <w:rFonts w:hint="eastAsia"/>
        </w:rPr>
        <w:t>点击“确定”，弹出确认提示（如“本次采集xx条缴款书信息，是否确认提交？”）。如</w:t>
      </w:r>
      <w:r>
        <w:fldChar w:fldCharType="begin"/>
      </w:r>
      <w:r>
        <w:instrText xml:space="preserve"> </w:instrText>
      </w:r>
      <w:r>
        <w:rPr>
          <w:rFonts w:hint="eastAsia"/>
        </w:rPr>
        <w:instrText xml:space="preserve">REF _Ref105682832 \h</w:instrText>
      </w:r>
      <w:r>
        <w:instrText xml:space="preserve"> </w:instrText>
      </w:r>
      <w:r>
        <w:fldChar w:fldCharType="separate"/>
      </w:r>
      <w:r>
        <w:t>图 280</w:t>
      </w:r>
      <w:r>
        <w:fldChar w:fldCharType="end"/>
      </w:r>
      <w:r>
        <w:rPr>
          <w:rFonts w:hint="eastAsia"/>
        </w:rPr>
        <w:t>所示。</w:t>
      </w:r>
    </w:p>
    <w:p>
      <w:pPr>
        <w:pStyle w:val="19"/>
      </w:pPr>
      <w:r>
        <w:drawing>
          <wp:inline distT="0" distB="0" distL="114300" distR="114300">
            <wp:extent cx="5697855" cy="2765425"/>
            <wp:effectExtent l="0" t="0" r="17145" b="15875"/>
            <wp:docPr id="8" name="图片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40"/>
                    <pic:cNvPicPr>
                      <a:picLocks noChangeAspect="1"/>
                    </pic:cNvPicPr>
                  </pic:nvPicPr>
                  <pic:blipFill>
                    <a:blip r:embed="rId141"/>
                    <a:stretch>
                      <a:fillRect/>
                    </a:stretch>
                  </pic:blipFill>
                  <pic:spPr>
                    <a:xfrm>
                      <a:off x="0" y="0"/>
                      <a:ext cx="5697855" cy="2765425"/>
                    </a:xfrm>
                    <a:prstGeom prst="rect">
                      <a:avLst/>
                    </a:prstGeom>
                    <a:noFill/>
                    <a:ln>
                      <a:noFill/>
                    </a:ln>
                  </pic:spPr>
                </pic:pic>
              </a:graphicData>
            </a:graphic>
          </wp:inline>
        </w:drawing>
      </w:r>
    </w:p>
    <w:p>
      <w:pPr>
        <w:pStyle w:val="10"/>
      </w:pPr>
      <w:bookmarkStart w:id="538" w:name="_Ref105682832"/>
      <w:r>
        <w:t xml:space="preserve">图 </w:t>
      </w:r>
      <w:r>
        <w:fldChar w:fldCharType="begin"/>
      </w:r>
      <w:r>
        <w:instrText xml:space="preserve"> SEQ 图 \* ARABIC </w:instrText>
      </w:r>
      <w:r>
        <w:fldChar w:fldCharType="separate"/>
      </w:r>
      <w:r>
        <w:t>280</w:t>
      </w:r>
      <w:r>
        <w:fldChar w:fldCharType="end"/>
      </w:r>
      <w:bookmarkEnd w:id="538"/>
      <w:r>
        <w:rPr>
          <w:rFonts w:hint="eastAsia"/>
        </w:rPr>
        <w:t>提交确认提示</w:t>
      </w:r>
    </w:p>
    <w:p>
      <w:pPr>
        <w:pStyle w:val="8"/>
        <w:numPr>
          <w:ilvl w:val="0"/>
          <w:numId w:val="43"/>
        </w:numPr>
        <w:ind w:left="0" w:firstLine="480"/>
      </w:pPr>
      <w:r>
        <w:rPr>
          <w:rFonts w:hint="eastAsia"/>
        </w:rPr>
        <w:t>本功能支持模板批量导入海关缴款书信息：批量导入提供模板下载功能，点击【下载模板】按钮，可下载批量导入文件模板（Excel格式文件），在模板中填写需要导入的海关缴款书信息后保存，如</w:t>
      </w:r>
      <w:r>
        <w:fldChar w:fldCharType="begin"/>
      </w:r>
      <w:r>
        <w:instrText xml:space="preserve"> </w:instrText>
      </w:r>
      <w:r>
        <w:rPr>
          <w:rFonts w:hint="eastAsia"/>
        </w:rPr>
        <w:instrText xml:space="preserve">REF _Ref107925211 \h</w:instrText>
      </w:r>
      <w:r>
        <w:instrText xml:space="preserve"> </w:instrText>
      </w:r>
      <w:r>
        <w:fldChar w:fldCharType="separate"/>
      </w:r>
      <w:r>
        <w:t>图 281</w:t>
      </w:r>
      <w:r>
        <w:fldChar w:fldCharType="end"/>
      </w:r>
      <w:r>
        <w:rPr>
          <w:rFonts w:hint="eastAsia"/>
        </w:rPr>
        <w:t>所示；点击【清单导入】按钮，选择已按模板格式要求填写好的清单文件，再点击“打开”按钮即实现批量导入，如</w:t>
      </w:r>
      <w:r>
        <w:fldChar w:fldCharType="begin"/>
      </w:r>
      <w:r>
        <w:instrText xml:space="preserve"> </w:instrText>
      </w:r>
      <w:r>
        <w:rPr>
          <w:rFonts w:hint="eastAsia"/>
        </w:rPr>
        <w:instrText xml:space="preserve">REF _Ref107925611 \h</w:instrText>
      </w:r>
      <w:r>
        <w:instrText xml:space="preserve"> </w:instrText>
      </w:r>
      <w:r>
        <w:fldChar w:fldCharType="separate"/>
      </w:r>
      <w:r>
        <w:t>图 282</w:t>
      </w:r>
      <w:r>
        <w:fldChar w:fldCharType="end"/>
      </w:r>
      <w:r>
        <w:rPr>
          <w:rFonts w:hint="eastAsia"/>
        </w:rPr>
        <w:t>所示。</w:t>
      </w:r>
    </w:p>
    <w:p>
      <w:pPr>
        <w:pStyle w:val="19"/>
      </w:pPr>
      <w:r>
        <w:drawing>
          <wp:inline distT="0" distB="0" distL="114300" distR="114300">
            <wp:extent cx="5697855" cy="2774315"/>
            <wp:effectExtent l="0" t="0" r="17145" b="6985"/>
            <wp:docPr id="12" name="图片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41"/>
                    <pic:cNvPicPr>
                      <a:picLocks noChangeAspect="1"/>
                    </pic:cNvPicPr>
                  </pic:nvPicPr>
                  <pic:blipFill>
                    <a:blip r:embed="rId142"/>
                    <a:stretch>
                      <a:fillRect/>
                    </a:stretch>
                  </pic:blipFill>
                  <pic:spPr>
                    <a:xfrm>
                      <a:off x="0" y="0"/>
                      <a:ext cx="5697855" cy="2774315"/>
                    </a:xfrm>
                    <a:prstGeom prst="rect">
                      <a:avLst/>
                    </a:prstGeom>
                    <a:noFill/>
                    <a:ln>
                      <a:noFill/>
                    </a:ln>
                  </pic:spPr>
                </pic:pic>
              </a:graphicData>
            </a:graphic>
          </wp:inline>
        </w:drawing>
      </w:r>
    </w:p>
    <w:p>
      <w:pPr>
        <w:pStyle w:val="10"/>
      </w:pPr>
      <w:bookmarkStart w:id="539" w:name="_Ref107925211"/>
      <w:r>
        <w:t xml:space="preserve">图 </w:t>
      </w:r>
      <w:r>
        <w:fldChar w:fldCharType="begin"/>
      </w:r>
      <w:r>
        <w:instrText xml:space="preserve"> SEQ 图 \* ARABIC </w:instrText>
      </w:r>
      <w:r>
        <w:fldChar w:fldCharType="separate"/>
      </w:r>
      <w:r>
        <w:t>281</w:t>
      </w:r>
      <w:r>
        <w:fldChar w:fldCharType="end"/>
      </w:r>
      <w:bookmarkEnd w:id="539"/>
      <w:r>
        <w:rPr>
          <w:rFonts w:hint="eastAsia"/>
        </w:rPr>
        <w:t>批量导入模板下载</w:t>
      </w:r>
    </w:p>
    <w:p>
      <w:pPr>
        <w:pStyle w:val="19"/>
      </w:pPr>
      <w:r>
        <w:drawing>
          <wp:inline distT="0" distB="0" distL="114300" distR="114300">
            <wp:extent cx="5697855" cy="2778125"/>
            <wp:effectExtent l="0" t="0" r="17145" b="3175"/>
            <wp:docPr id="31" name="图片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42"/>
                    <pic:cNvPicPr>
                      <a:picLocks noChangeAspect="1"/>
                    </pic:cNvPicPr>
                  </pic:nvPicPr>
                  <pic:blipFill>
                    <a:blip r:embed="rId143"/>
                    <a:stretch>
                      <a:fillRect/>
                    </a:stretch>
                  </pic:blipFill>
                  <pic:spPr>
                    <a:xfrm>
                      <a:off x="0" y="0"/>
                      <a:ext cx="5697855" cy="2778125"/>
                    </a:xfrm>
                    <a:prstGeom prst="rect">
                      <a:avLst/>
                    </a:prstGeom>
                    <a:noFill/>
                    <a:ln>
                      <a:noFill/>
                    </a:ln>
                  </pic:spPr>
                </pic:pic>
              </a:graphicData>
            </a:graphic>
          </wp:inline>
        </w:drawing>
      </w:r>
    </w:p>
    <w:p>
      <w:pPr>
        <w:pStyle w:val="10"/>
        <w:rPr>
          <w:rFonts w:hint="eastAsia"/>
        </w:rPr>
      </w:pPr>
      <w:bookmarkStart w:id="540" w:name="_Ref107925611"/>
      <w:r>
        <w:t xml:space="preserve">图 </w:t>
      </w:r>
      <w:r>
        <w:fldChar w:fldCharType="begin"/>
      </w:r>
      <w:r>
        <w:instrText xml:space="preserve"> SEQ 图 \* ARABIC </w:instrText>
      </w:r>
      <w:r>
        <w:fldChar w:fldCharType="separate"/>
      </w:r>
      <w:r>
        <w:t>282</w:t>
      </w:r>
      <w:r>
        <w:fldChar w:fldCharType="end"/>
      </w:r>
      <w:bookmarkEnd w:id="540"/>
      <w:r>
        <w:rPr>
          <w:rFonts w:hint="eastAsia"/>
        </w:rPr>
        <w:t>清单导入海关缴款书</w:t>
      </w:r>
    </w:p>
    <w:p>
      <w:pPr>
        <w:pStyle w:val="8"/>
        <w:numPr>
          <w:ilvl w:val="0"/>
          <w:numId w:val="43"/>
        </w:numPr>
        <w:ind w:left="0" w:firstLine="480"/>
      </w:pPr>
      <w:r>
        <w:rPr>
          <w:rFonts w:hint="eastAsia"/>
        </w:rPr>
        <w:t>在查询界面根据需要输入或选择相关查询条件，然后点击“查询”按钮，在结果展示区显示符合查询条件的海关缴款书。如果采集的海关缴款书稽核结果不为“相符”的</w:t>
      </w:r>
      <w:r>
        <w:t>,可通过</w:t>
      </w:r>
      <w:r>
        <w:rPr>
          <w:rFonts w:hint="eastAsia"/>
        </w:rPr>
        <w:t>“</w:t>
      </w:r>
      <w:r>
        <w:t>申请核对</w:t>
      </w:r>
      <w:r>
        <w:rPr>
          <w:rFonts w:hint="eastAsia"/>
        </w:rPr>
        <w:t>”</w:t>
      </w:r>
      <w:r>
        <w:t>提交审核。</w:t>
      </w:r>
      <w:r>
        <w:rPr>
          <w:rFonts w:hint="eastAsia"/>
        </w:rPr>
        <w:t>如</w:t>
      </w:r>
      <w:r>
        <w:fldChar w:fldCharType="begin"/>
      </w:r>
      <w:r>
        <w:instrText xml:space="preserve"> </w:instrText>
      </w:r>
      <w:r>
        <w:rPr>
          <w:rFonts w:hint="eastAsia"/>
        </w:rPr>
        <w:instrText xml:space="preserve">REF _Ref105682898 \h</w:instrText>
      </w:r>
      <w:r>
        <w:instrText xml:space="preserve">  \* MERGEFORMAT </w:instrText>
      </w:r>
      <w:r>
        <w:fldChar w:fldCharType="separate"/>
      </w:r>
      <w:r>
        <w:t>图 283</w:t>
      </w:r>
      <w:r>
        <w:fldChar w:fldCharType="end"/>
      </w:r>
      <w:r>
        <w:rPr>
          <w:rFonts w:hint="eastAsia"/>
        </w:rPr>
        <w:t>所示。</w:t>
      </w:r>
    </w:p>
    <w:p>
      <w:pPr>
        <w:pStyle w:val="19"/>
      </w:pPr>
      <w:r>
        <w:drawing>
          <wp:inline distT="0" distB="0" distL="114300" distR="114300">
            <wp:extent cx="5697855" cy="2765425"/>
            <wp:effectExtent l="0" t="0" r="17145" b="15875"/>
            <wp:docPr id="6"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43"/>
                    <pic:cNvPicPr>
                      <a:picLocks noChangeAspect="1"/>
                    </pic:cNvPicPr>
                  </pic:nvPicPr>
                  <pic:blipFill>
                    <a:blip r:embed="rId144"/>
                    <a:stretch>
                      <a:fillRect/>
                    </a:stretch>
                  </pic:blipFill>
                  <pic:spPr>
                    <a:xfrm>
                      <a:off x="0" y="0"/>
                      <a:ext cx="5697855" cy="2765425"/>
                    </a:xfrm>
                    <a:prstGeom prst="rect">
                      <a:avLst/>
                    </a:prstGeom>
                    <a:noFill/>
                    <a:ln>
                      <a:noFill/>
                    </a:ln>
                  </pic:spPr>
                </pic:pic>
              </a:graphicData>
            </a:graphic>
          </wp:inline>
        </w:drawing>
      </w:r>
    </w:p>
    <w:p>
      <w:pPr>
        <w:pStyle w:val="10"/>
      </w:pPr>
      <w:bookmarkStart w:id="541" w:name="_Ref105682898"/>
      <w:r>
        <w:t xml:space="preserve">图 </w:t>
      </w:r>
      <w:r>
        <w:fldChar w:fldCharType="begin"/>
      </w:r>
      <w:r>
        <w:instrText xml:space="preserve"> SEQ 图 \* ARABIC </w:instrText>
      </w:r>
      <w:r>
        <w:fldChar w:fldCharType="separate"/>
      </w:r>
      <w:r>
        <w:t>283</w:t>
      </w:r>
      <w:r>
        <w:fldChar w:fldCharType="end"/>
      </w:r>
      <w:bookmarkEnd w:id="541"/>
      <w:r>
        <w:rPr>
          <w:rFonts w:hint="eastAsia"/>
        </w:rPr>
        <w:t>申请核对</w:t>
      </w:r>
    </w:p>
    <w:p>
      <w:pPr>
        <w:pStyle w:val="8"/>
        <w:numPr>
          <w:ilvl w:val="0"/>
          <w:numId w:val="43"/>
        </w:numPr>
        <w:ind w:left="0" w:firstLine="480"/>
      </w:pPr>
      <w:r>
        <w:rPr>
          <w:rFonts w:hint="eastAsia"/>
        </w:rPr>
        <w:t>在“申请核对”界面中补充“添加原因”，上传附列资料，如</w:t>
      </w:r>
      <w:r>
        <w:fldChar w:fldCharType="begin"/>
      </w:r>
      <w:r>
        <w:instrText xml:space="preserve"> </w:instrText>
      </w:r>
      <w:r>
        <w:rPr>
          <w:rFonts w:hint="eastAsia"/>
        </w:rPr>
        <w:instrText xml:space="preserve">REF _Ref105682914 \h</w:instrText>
      </w:r>
      <w:r>
        <w:instrText xml:space="preserve"> </w:instrText>
      </w:r>
      <w:r>
        <w:fldChar w:fldCharType="separate"/>
      </w:r>
      <w:r>
        <w:t>图 284</w:t>
      </w:r>
      <w:r>
        <w:fldChar w:fldCharType="end"/>
      </w:r>
      <w:r>
        <w:rPr>
          <w:rFonts w:hint="eastAsia"/>
        </w:rPr>
        <w:t>所示。确认无误后点击“提交”按钮，显示提交成功后关闭窗口。</w:t>
      </w:r>
    </w:p>
    <w:p>
      <w:pPr>
        <w:pStyle w:val="19"/>
      </w:pPr>
      <w:r>
        <w:drawing>
          <wp:inline distT="0" distB="0" distL="114300" distR="114300">
            <wp:extent cx="5723890" cy="2778125"/>
            <wp:effectExtent l="0" t="0" r="10160" b="3175"/>
            <wp:docPr id="15" name="图片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44"/>
                    <pic:cNvPicPr>
                      <a:picLocks noChangeAspect="1"/>
                    </pic:cNvPicPr>
                  </pic:nvPicPr>
                  <pic:blipFill>
                    <a:blip r:embed="rId145"/>
                    <a:stretch>
                      <a:fillRect/>
                    </a:stretch>
                  </pic:blipFill>
                  <pic:spPr>
                    <a:xfrm>
                      <a:off x="0" y="0"/>
                      <a:ext cx="5723890" cy="2778125"/>
                    </a:xfrm>
                    <a:prstGeom prst="rect">
                      <a:avLst/>
                    </a:prstGeom>
                    <a:noFill/>
                    <a:ln>
                      <a:noFill/>
                    </a:ln>
                  </pic:spPr>
                </pic:pic>
              </a:graphicData>
            </a:graphic>
          </wp:inline>
        </w:drawing>
      </w:r>
    </w:p>
    <w:p>
      <w:pPr>
        <w:pStyle w:val="10"/>
      </w:pPr>
      <w:bookmarkStart w:id="542" w:name="_Ref105682914"/>
      <w:r>
        <w:t xml:space="preserve">图 </w:t>
      </w:r>
      <w:r>
        <w:fldChar w:fldCharType="begin"/>
      </w:r>
      <w:r>
        <w:instrText xml:space="preserve"> SEQ 图 \* ARABIC </w:instrText>
      </w:r>
      <w:r>
        <w:fldChar w:fldCharType="separate"/>
      </w:r>
      <w:r>
        <w:t>284</w:t>
      </w:r>
      <w:r>
        <w:fldChar w:fldCharType="end"/>
      </w:r>
      <w:bookmarkEnd w:id="542"/>
      <w:r>
        <w:rPr>
          <w:rFonts w:hint="eastAsia"/>
        </w:rPr>
        <w:t>申请核对补充信息界面</w:t>
      </w:r>
    </w:p>
    <w:p>
      <w:pPr>
        <w:pStyle w:val="5"/>
        <w:bidi w:val="0"/>
        <w:rPr>
          <w:rFonts w:hint="eastAsia"/>
        </w:rPr>
      </w:pPr>
      <w:bookmarkStart w:id="543" w:name="_Toc452"/>
      <w:bookmarkStart w:id="544" w:name="_Toc98967338"/>
      <w:r>
        <w:rPr>
          <w:rFonts w:hint="eastAsia"/>
        </w:rPr>
        <w:t>注意事项</w:t>
      </w:r>
      <w:bookmarkEnd w:id="543"/>
      <w:bookmarkEnd w:id="544"/>
    </w:p>
    <w:p>
      <w:pPr>
        <w:pStyle w:val="8"/>
        <w:numPr>
          <w:ilvl w:val="0"/>
          <w:numId w:val="44"/>
        </w:numPr>
        <w:ind w:left="0" w:firstLine="480"/>
      </w:pPr>
      <w:r>
        <w:rPr>
          <w:rFonts w:hint="eastAsia"/>
        </w:rPr>
        <w:t>输入核查原因后才能进行勾选。</w:t>
      </w:r>
    </w:p>
    <w:p>
      <w:pPr>
        <w:pStyle w:val="8"/>
        <w:numPr>
          <w:ilvl w:val="0"/>
          <w:numId w:val="44"/>
        </w:numPr>
        <w:ind w:left="0" w:firstLine="480"/>
      </w:pPr>
      <w:r>
        <w:rPr>
          <w:rFonts w:hint="eastAsia"/>
        </w:rPr>
        <w:t>稽核结果为不符、缺联、重号的，才能进行申请核对。</w:t>
      </w:r>
    </w:p>
    <w:p>
      <w:pPr>
        <w:pStyle w:val="3"/>
        <w:bidi w:val="0"/>
      </w:pPr>
      <w:bookmarkStart w:id="545" w:name="_Toc30825"/>
      <w:bookmarkStart w:id="546" w:name="_Toc19759"/>
      <w:bookmarkStart w:id="547" w:name="_Toc19739"/>
      <w:bookmarkStart w:id="548" w:name="_Toc99543906"/>
      <w:bookmarkStart w:id="549" w:name="_Toc108017536"/>
      <w:bookmarkStart w:id="550" w:name="_Toc108017822"/>
      <w:bookmarkStart w:id="551" w:name="_Toc108018588"/>
      <w:r>
        <w:rPr>
          <w:rFonts w:hint="eastAsia"/>
          <w:lang w:val="en-US" w:eastAsia="zh-CN"/>
        </w:rPr>
        <w:t>拖拉机和联合收割机业务</w:t>
      </w:r>
      <w:bookmarkEnd w:id="545"/>
      <w:bookmarkEnd w:id="546"/>
      <w:bookmarkEnd w:id="547"/>
    </w:p>
    <w:p>
      <w:pPr>
        <w:ind w:firstLine="480"/>
        <w:rPr>
          <w:rFonts w:eastAsia="宋体"/>
        </w:rPr>
      </w:pPr>
      <w:r>
        <w:rPr>
          <w:rFonts w:hint="eastAsia" w:eastAsia="宋体"/>
          <w:highlight w:val="none"/>
        </w:rPr>
        <w:t>功能菜单依次选择【</w:t>
      </w:r>
      <w:r>
        <w:rPr>
          <w:rFonts w:hint="eastAsia" w:eastAsia="宋体"/>
          <w:highlight w:val="none"/>
          <w:lang w:val="en-US" w:eastAsia="zh-CN"/>
        </w:rPr>
        <w:t>我要办税</w:t>
      </w:r>
      <w:r>
        <w:rPr>
          <w:rFonts w:hint="eastAsia" w:eastAsia="宋体"/>
          <w:highlight w:val="none"/>
        </w:rPr>
        <w:t>】－【</w:t>
      </w:r>
      <w:r>
        <w:rPr>
          <w:rFonts w:hint="eastAsia" w:eastAsia="宋体"/>
          <w:highlight w:val="none"/>
          <w:lang w:val="en-US" w:eastAsia="zh-CN"/>
        </w:rPr>
        <w:t>开票</w:t>
      </w:r>
      <w:r>
        <w:rPr>
          <w:rFonts w:hint="eastAsia" w:eastAsia="宋体"/>
          <w:highlight w:val="none"/>
          <w:lang w:eastAsia="zh-CN"/>
        </w:rPr>
        <w:t>业务</w:t>
      </w:r>
      <w:r>
        <w:rPr>
          <w:rFonts w:hint="eastAsia" w:eastAsia="宋体"/>
          <w:highlight w:val="none"/>
        </w:rPr>
        <w:t>】－【</w:t>
      </w:r>
      <w:r>
        <w:rPr>
          <w:rFonts w:hint="eastAsia" w:eastAsia="宋体"/>
          <w:highlight w:val="none"/>
          <w:lang w:val="en-US" w:eastAsia="zh-CN"/>
        </w:rPr>
        <w:t>蓝字发票开具</w:t>
      </w:r>
      <w:r>
        <w:rPr>
          <w:rFonts w:hint="eastAsia" w:eastAsia="宋体"/>
          <w:highlight w:val="none"/>
        </w:rPr>
        <w:t>】</w:t>
      </w:r>
      <w:r>
        <w:rPr>
          <w:rFonts w:hint="eastAsia"/>
          <w:highlight w:val="none"/>
          <w:lang w:eastAsia="zh-CN"/>
        </w:rPr>
        <w:t>，</w:t>
      </w:r>
      <w:r>
        <w:rPr>
          <w:rFonts w:hint="eastAsia" w:eastAsia="宋体"/>
          <w:highlight w:val="none"/>
        </w:rPr>
        <w:t>如</w:t>
      </w:r>
      <w:r>
        <w:rPr>
          <w:rFonts w:hint="eastAsia" w:eastAsia="宋体"/>
          <w:highlight w:val="none"/>
          <w:lang w:eastAsia="zh-CN"/>
        </w:rPr>
        <w:fldChar w:fldCharType="begin"/>
      </w:r>
      <w:r>
        <w:rPr>
          <w:rFonts w:hint="eastAsia" w:eastAsia="宋体"/>
          <w:highlight w:val="none"/>
          <w:lang w:eastAsia="zh-CN"/>
        </w:rPr>
        <w:instrText xml:space="preserve"> REF _Ref25035 \h </w:instrText>
      </w:r>
      <w:r>
        <w:rPr>
          <w:rFonts w:hint="eastAsia" w:eastAsia="宋体"/>
          <w:highlight w:val="none"/>
          <w:lang w:eastAsia="zh-CN"/>
        </w:rPr>
        <w:fldChar w:fldCharType="separate"/>
      </w:r>
      <w:r>
        <w:t>图 337</w:t>
      </w:r>
      <w:r>
        <w:rPr>
          <w:rFonts w:hint="eastAsia" w:eastAsia="宋体"/>
          <w:highlight w:val="none"/>
          <w:lang w:eastAsia="zh-CN"/>
        </w:rPr>
        <w:fldChar w:fldCharType="end"/>
      </w:r>
      <w:r>
        <w:rPr>
          <w:rFonts w:hint="eastAsia" w:eastAsia="宋体"/>
          <w:highlight w:val="none"/>
        </w:rPr>
        <w:t>所示；</w:t>
      </w:r>
      <w:r>
        <w:rPr>
          <w:rFonts w:hint="eastAsia" w:eastAsia="宋体"/>
          <w:highlight w:val="none"/>
          <w:lang w:val="en-US" w:eastAsia="zh-CN"/>
        </w:rPr>
        <w:t>点击</w:t>
      </w:r>
      <w:r>
        <w:rPr>
          <w:rFonts w:hint="eastAsia" w:eastAsia="宋体"/>
          <w:highlight w:val="none"/>
        </w:rPr>
        <w:t>【</w:t>
      </w:r>
      <w:r>
        <w:rPr>
          <w:rFonts w:hint="eastAsia" w:eastAsia="宋体"/>
          <w:highlight w:val="none"/>
          <w:lang w:val="en-US" w:eastAsia="zh-CN"/>
        </w:rPr>
        <w:t>立即开票</w:t>
      </w:r>
      <w:r>
        <w:rPr>
          <w:rFonts w:hint="eastAsia" w:eastAsia="宋体"/>
          <w:highlight w:val="none"/>
        </w:rPr>
        <w:t>】</w:t>
      </w:r>
      <w:r>
        <w:rPr>
          <w:rFonts w:hint="eastAsia" w:eastAsia="宋体"/>
          <w:highlight w:val="none"/>
          <w:lang w:eastAsia="zh-CN"/>
        </w:rPr>
        <w:t>，</w:t>
      </w:r>
      <w:r>
        <w:rPr>
          <w:rFonts w:hint="eastAsia" w:eastAsia="宋体"/>
          <w:highlight w:val="none"/>
          <w:lang w:val="en-US" w:eastAsia="zh-CN"/>
        </w:rPr>
        <w:t>选择发票类型和“拖拉机和联合收割机”特定业务，</w:t>
      </w:r>
      <w:r>
        <w:rPr>
          <w:rFonts w:hint="eastAsia" w:eastAsia="宋体"/>
          <w:highlight w:val="none"/>
        </w:rPr>
        <w:t>界面如</w:t>
      </w:r>
      <w:r>
        <w:rPr>
          <w:rFonts w:hint="eastAsia" w:eastAsia="宋体"/>
          <w:highlight w:val="none"/>
          <w:lang w:val="en-US" w:eastAsia="zh-CN"/>
        </w:rPr>
        <w:fldChar w:fldCharType="begin"/>
      </w:r>
      <w:r>
        <w:rPr>
          <w:rFonts w:hint="eastAsia" w:eastAsia="宋体"/>
          <w:highlight w:val="none"/>
          <w:lang w:val="en-US" w:eastAsia="zh-CN"/>
        </w:rPr>
        <w:instrText xml:space="preserve"> REF _Ref25398 \h </w:instrText>
      </w:r>
      <w:r>
        <w:rPr>
          <w:rFonts w:hint="eastAsia" w:eastAsia="宋体"/>
          <w:highlight w:val="none"/>
          <w:lang w:val="en-US" w:eastAsia="zh-CN"/>
        </w:rPr>
        <w:fldChar w:fldCharType="separate"/>
      </w:r>
      <w:r>
        <w:t>图 338</w:t>
      </w:r>
      <w:r>
        <w:rPr>
          <w:rFonts w:hint="eastAsia" w:eastAsia="宋体"/>
          <w:highlight w:val="none"/>
          <w:lang w:val="en-US" w:eastAsia="zh-CN"/>
        </w:rPr>
        <w:fldChar w:fldCharType="end"/>
      </w:r>
      <w:r>
        <w:rPr>
          <w:rFonts w:hint="eastAsia" w:eastAsia="宋体"/>
          <w:highlight w:val="none"/>
        </w:rPr>
        <w:t>所示。</w:t>
      </w:r>
    </w:p>
    <w:p>
      <w:pPr>
        <w:pStyle w:val="10"/>
        <w:rPr>
          <w:rFonts w:hint="default" w:eastAsia="宋体"/>
          <w:highlight w:val="none"/>
          <w:lang w:val="en-US"/>
        </w:rPr>
      </w:pPr>
      <w:bookmarkStart w:id="552" w:name="_Ref25035"/>
      <w:r>
        <w:drawing>
          <wp:inline distT="0" distB="0" distL="114300" distR="114300">
            <wp:extent cx="5695315" cy="2677795"/>
            <wp:effectExtent l="0" t="0" r="635" b="8255"/>
            <wp:docPr id="78" name="图片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197"/>
                    <pic:cNvPicPr>
                      <a:picLocks noChangeAspect="1"/>
                    </pic:cNvPicPr>
                  </pic:nvPicPr>
                  <pic:blipFill>
                    <a:blip r:embed="rId146"/>
                    <a:stretch>
                      <a:fillRect/>
                    </a:stretch>
                  </pic:blipFill>
                  <pic:spPr>
                    <a:xfrm>
                      <a:off x="0" y="0"/>
                      <a:ext cx="5695315" cy="2677795"/>
                    </a:xfrm>
                    <a:prstGeom prst="rect">
                      <a:avLst/>
                    </a:prstGeom>
                    <a:noFill/>
                    <a:ln>
                      <a:noFill/>
                    </a:ln>
                  </pic:spPr>
                </pic:pic>
              </a:graphicData>
            </a:graphic>
          </wp:inline>
        </w:drawing>
      </w:r>
      <w:r>
        <w:t xml:space="preserve">图 </w:t>
      </w:r>
      <w:r>
        <w:fldChar w:fldCharType="begin"/>
      </w:r>
      <w:r>
        <w:instrText xml:space="preserve"> SEQ 图 \* ARABIC </w:instrText>
      </w:r>
      <w:r>
        <w:fldChar w:fldCharType="separate"/>
      </w:r>
      <w:r>
        <w:t>337</w:t>
      </w:r>
      <w:r>
        <w:fldChar w:fldCharType="end"/>
      </w:r>
      <w:bookmarkEnd w:id="552"/>
      <w:r>
        <w:rPr>
          <w:rFonts w:hint="eastAsia" w:eastAsia="宋体"/>
          <w:highlight w:val="none"/>
          <w:lang w:val="en-US" w:eastAsia="zh-CN"/>
        </w:rPr>
        <w:t>拖拉机和联合收割机开具界面</w:t>
      </w:r>
    </w:p>
    <w:p>
      <w:pPr>
        <w:pStyle w:val="10"/>
        <w:rPr>
          <w:rFonts w:hint="eastAsia" w:eastAsia="宋体"/>
          <w:highlight w:val="none"/>
          <w:lang w:val="en-US" w:eastAsia="zh-CN"/>
        </w:rPr>
      </w:pPr>
      <w:bookmarkStart w:id="553" w:name="_Ref25398"/>
      <w:r>
        <w:drawing>
          <wp:inline distT="0" distB="0" distL="114300" distR="114300">
            <wp:extent cx="5680710" cy="2617470"/>
            <wp:effectExtent l="0" t="0" r="15240" b="11430"/>
            <wp:docPr id="80" name="图片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198"/>
                    <pic:cNvPicPr>
                      <a:picLocks noChangeAspect="1"/>
                    </pic:cNvPicPr>
                  </pic:nvPicPr>
                  <pic:blipFill>
                    <a:blip r:embed="rId147"/>
                    <a:stretch>
                      <a:fillRect/>
                    </a:stretch>
                  </pic:blipFill>
                  <pic:spPr>
                    <a:xfrm>
                      <a:off x="0" y="0"/>
                      <a:ext cx="5680710" cy="2617470"/>
                    </a:xfrm>
                    <a:prstGeom prst="rect">
                      <a:avLst/>
                    </a:prstGeom>
                    <a:noFill/>
                    <a:ln>
                      <a:noFill/>
                    </a:ln>
                  </pic:spPr>
                </pic:pic>
              </a:graphicData>
            </a:graphic>
          </wp:inline>
        </w:drawing>
      </w:r>
      <w:r>
        <w:t xml:space="preserve">图 </w:t>
      </w:r>
      <w:r>
        <w:fldChar w:fldCharType="begin"/>
      </w:r>
      <w:r>
        <w:instrText xml:space="preserve"> SEQ 图 \* ARABIC </w:instrText>
      </w:r>
      <w:r>
        <w:fldChar w:fldCharType="separate"/>
      </w:r>
      <w:r>
        <w:t>338</w:t>
      </w:r>
      <w:r>
        <w:fldChar w:fldCharType="end"/>
      </w:r>
      <w:bookmarkEnd w:id="553"/>
      <w:r>
        <w:rPr>
          <w:rFonts w:hint="eastAsia" w:eastAsia="宋体"/>
          <w:highlight w:val="none"/>
          <w:lang w:val="en-US" w:eastAsia="zh-CN"/>
        </w:rPr>
        <w:t>拖拉机和联合收割机特定业务选择界面</w:t>
      </w:r>
    </w:p>
    <w:p>
      <w:pPr>
        <w:pStyle w:val="4"/>
        <w:bidi w:val="0"/>
        <w:ind w:left="1293" w:leftChars="0" w:firstLineChars="0"/>
        <w:rPr>
          <w:rFonts w:hint="default"/>
          <w:lang w:val="en-US" w:eastAsia="zh-CN"/>
        </w:rPr>
      </w:pPr>
      <w:bookmarkStart w:id="554" w:name="_Toc18239"/>
      <w:bookmarkStart w:id="555" w:name="_Toc2131"/>
      <w:r>
        <w:rPr>
          <w:rFonts w:hint="eastAsia"/>
          <w:lang w:val="en-US" w:eastAsia="zh-CN"/>
        </w:rPr>
        <w:t>功能概述</w:t>
      </w:r>
      <w:bookmarkEnd w:id="554"/>
      <w:bookmarkEnd w:id="555"/>
    </w:p>
    <w:p>
      <w:pPr>
        <w:ind w:firstLine="480"/>
        <w:rPr>
          <w:rFonts w:hint="default"/>
          <w:lang w:val="en-US" w:eastAsia="zh-CN"/>
        </w:rPr>
      </w:pPr>
      <w:r>
        <w:rPr>
          <w:rFonts w:hint="eastAsia" w:eastAsia="宋体"/>
          <w:highlight w:val="none"/>
          <w:lang w:val="en-US" w:eastAsia="zh-CN"/>
        </w:rPr>
        <w:t>纳税人开具“拖拉机和联合收割机”特定业务发票</w:t>
      </w:r>
      <w:r>
        <w:rPr>
          <w:rFonts w:hint="eastAsia"/>
          <w:highlight w:val="none"/>
          <w:lang w:val="en-US" w:eastAsia="zh-CN"/>
        </w:rPr>
        <w:t>，</w:t>
      </w:r>
      <w:r>
        <w:rPr>
          <w:rFonts w:hint="eastAsia" w:eastAsia="宋体"/>
          <w:highlight w:val="none"/>
          <w:lang w:val="en-US" w:eastAsia="zh-CN"/>
        </w:rPr>
        <w:t>可选择是否用于办理登记，选择</w:t>
      </w:r>
      <w:r>
        <w:rPr>
          <w:rFonts w:hint="eastAsia"/>
          <w:highlight w:val="none"/>
          <w:lang w:val="en-US" w:eastAsia="zh-CN"/>
        </w:rPr>
        <w:t>“是”，则该张发票可以</w:t>
      </w:r>
      <w:r>
        <w:rPr>
          <w:rFonts w:hint="eastAsia" w:eastAsia="宋体"/>
          <w:highlight w:val="none"/>
          <w:lang w:val="en-US" w:eastAsia="zh-CN"/>
        </w:rPr>
        <w:t>用于办理拖拉机和联合收割机登记业务：包括注册登记、变更登记</w:t>
      </w:r>
      <w:r>
        <w:rPr>
          <w:rFonts w:hint="eastAsia"/>
          <w:highlight w:val="none"/>
          <w:lang w:val="en-US" w:eastAsia="zh-CN"/>
        </w:rPr>
        <w:t>等情形</w:t>
      </w:r>
      <w:r>
        <w:rPr>
          <w:rFonts w:hint="eastAsia" w:eastAsia="宋体"/>
          <w:highlight w:val="none"/>
          <w:lang w:val="en-US" w:eastAsia="zh-CN"/>
        </w:rPr>
        <w:t>；选择</w:t>
      </w:r>
      <w:r>
        <w:rPr>
          <w:rFonts w:hint="eastAsia"/>
          <w:highlight w:val="none"/>
          <w:lang w:val="en-US" w:eastAsia="zh-CN"/>
        </w:rPr>
        <w:t>“否”，</w:t>
      </w:r>
      <w:r>
        <w:rPr>
          <w:rFonts w:hint="eastAsia" w:eastAsia="宋体"/>
          <w:highlight w:val="none"/>
          <w:lang w:val="en-US" w:eastAsia="zh-CN"/>
        </w:rPr>
        <w:t>则</w:t>
      </w:r>
      <w:r>
        <w:rPr>
          <w:rFonts w:hint="eastAsia"/>
          <w:highlight w:val="none"/>
          <w:lang w:val="en-US" w:eastAsia="zh-CN"/>
        </w:rPr>
        <w:t>该张发票</w:t>
      </w:r>
      <w:r>
        <w:rPr>
          <w:rFonts w:hint="eastAsia" w:eastAsia="宋体"/>
          <w:highlight w:val="none"/>
          <w:lang w:val="en-US" w:eastAsia="zh-CN"/>
        </w:rPr>
        <w:t>不得</w:t>
      </w:r>
      <w:r>
        <w:rPr>
          <w:rFonts w:hint="eastAsia"/>
          <w:highlight w:val="none"/>
          <w:lang w:val="en-US" w:eastAsia="zh-CN"/>
        </w:rPr>
        <w:t>用于</w:t>
      </w:r>
      <w:r>
        <w:rPr>
          <w:rFonts w:hint="eastAsia" w:eastAsia="宋体"/>
          <w:highlight w:val="none"/>
          <w:lang w:val="en-US" w:eastAsia="zh-CN"/>
        </w:rPr>
        <w:t>办理拖拉机和联合收割机登记业务。</w:t>
      </w:r>
    </w:p>
    <w:p>
      <w:pPr>
        <w:pStyle w:val="4"/>
        <w:bidi w:val="0"/>
        <w:ind w:left="1293" w:leftChars="0" w:firstLineChars="0"/>
        <w:rPr>
          <w:rFonts w:hint="default"/>
          <w:lang w:val="en-US" w:eastAsia="zh-CN"/>
        </w:rPr>
      </w:pPr>
      <w:bookmarkStart w:id="556" w:name="_Toc20886"/>
      <w:bookmarkStart w:id="557" w:name="_Toc133"/>
      <w:r>
        <w:rPr>
          <w:rFonts w:hint="eastAsia"/>
          <w:lang w:val="en-US" w:eastAsia="zh-CN"/>
        </w:rPr>
        <w:t>操作步骤</w:t>
      </w:r>
      <w:bookmarkEnd w:id="556"/>
      <w:bookmarkEnd w:id="557"/>
    </w:p>
    <w:p>
      <w:pPr>
        <w:numPr>
          <w:ilvl w:val="0"/>
          <w:numId w:val="45"/>
        </w:numPr>
        <w:ind w:left="280" w:leftChars="0" w:firstLineChars="0"/>
        <w:rPr>
          <w:rFonts w:hint="eastAsia" w:eastAsia="宋体"/>
          <w:highlight w:val="none"/>
          <w:lang w:val="en-US" w:eastAsia="zh-CN"/>
        </w:rPr>
      </w:pPr>
      <w:r>
        <w:rPr>
          <w:rFonts w:hint="eastAsia" w:eastAsia="宋体"/>
          <w:highlight w:val="none"/>
          <w:lang w:val="en-US" w:eastAsia="zh-CN"/>
        </w:rPr>
        <w:t>纳税人</w:t>
      </w:r>
      <w:r>
        <w:rPr>
          <w:rFonts w:hint="eastAsia"/>
          <w:highlight w:val="none"/>
          <w:lang w:val="en-US" w:eastAsia="zh-CN"/>
        </w:rPr>
        <w:t>需要</w:t>
      </w:r>
      <w:r>
        <w:rPr>
          <w:rFonts w:hint="eastAsia" w:eastAsia="宋体"/>
          <w:highlight w:val="none"/>
          <w:lang w:val="en-US" w:eastAsia="zh-CN"/>
        </w:rPr>
        <w:t>开具用于办理拖拉机和联合收割机登记</w:t>
      </w:r>
      <w:r>
        <w:rPr>
          <w:rFonts w:hint="eastAsia"/>
          <w:highlight w:val="none"/>
          <w:lang w:val="en-US" w:eastAsia="zh-CN"/>
        </w:rPr>
        <w:t>的发票</w:t>
      </w:r>
      <w:r>
        <w:rPr>
          <w:rFonts w:hint="eastAsia" w:eastAsia="宋体"/>
          <w:highlight w:val="none"/>
          <w:lang w:val="en-US" w:eastAsia="zh-CN"/>
        </w:rPr>
        <w:t>。提示弹窗：“该份发票是否用于办理拖拉机和联合收割机登记？”选择“是”</w:t>
      </w:r>
      <w:r>
        <w:rPr>
          <w:rFonts w:hint="eastAsia"/>
          <w:highlight w:val="none"/>
          <w:lang w:val="en-US" w:eastAsia="zh-CN"/>
        </w:rPr>
        <w:t>后，进入发票填开界面。如</w:t>
      </w:r>
      <w:r>
        <w:rPr>
          <w:rFonts w:hint="eastAsia"/>
          <w:highlight w:val="none"/>
          <w:lang w:val="en-US" w:eastAsia="zh-CN"/>
        </w:rPr>
        <w:fldChar w:fldCharType="begin"/>
      </w:r>
      <w:r>
        <w:rPr>
          <w:rFonts w:hint="eastAsia"/>
          <w:highlight w:val="none"/>
          <w:lang w:val="en-US" w:eastAsia="zh-CN"/>
        </w:rPr>
        <w:instrText xml:space="preserve"> REF _Ref25868 \h </w:instrText>
      </w:r>
      <w:r>
        <w:rPr>
          <w:rFonts w:hint="eastAsia"/>
          <w:highlight w:val="none"/>
          <w:lang w:val="en-US" w:eastAsia="zh-CN"/>
        </w:rPr>
        <w:fldChar w:fldCharType="separate"/>
      </w:r>
      <w:r>
        <w:t>图 339</w:t>
      </w:r>
      <w:r>
        <w:rPr>
          <w:rFonts w:hint="eastAsia"/>
          <w:highlight w:val="none"/>
          <w:lang w:val="en-US" w:eastAsia="zh-CN"/>
        </w:rPr>
        <w:fldChar w:fldCharType="end"/>
      </w:r>
      <w:r>
        <w:rPr>
          <w:rFonts w:hint="eastAsia" w:eastAsia="宋体"/>
          <w:highlight w:val="none"/>
          <w:lang w:val="en-US" w:eastAsia="zh-CN"/>
        </w:rPr>
        <w:t>所示。</w:t>
      </w:r>
    </w:p>
    <w:p>
      <w:pPr>
        <w:pStyle w:val="10"/>
        <w:numPr>
          <w:ilvl w:val="0"/>
          <w:numId w:val="0"/>
        </w:numPr>
        <w:rPr>
          <w:rFonts w:hint="eastAsia" w:eastAsia="宋体"/>
          <w:highlight w:val="none"/>
          <w:lang w:val="en-US" w:eastAsia="zh-CN"/>
        </w:rPr>
      </w:pPr>
      <w:bookmarkStart w:id="558" w:name="_Ref25868"/>
      <w:r>
        <w:drawing>
          <wp:inline distT="0" distB="0" distL="114300" distR="114300">
            <wp:extent cx="5696585" cy="2553970"/>
            <wp:effectExtent l="0" t="0" r="18415" b="17780"/>
            <wp:docPr id="81" name="图片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199"/>
                    <pic:cNvPicPr>
                      <a:picLocks noChangeAspect="1"/>
                    </pic:cNvPicPr>
                  </pic:nvPicPr>
                  <pic:blipFill>
                    <a:blip r:embed="rId148"/>
                    <a:stretch>
                      <a:fillRect/>
                    </a:stretch>
                  </pic:blipFill>
                  <pic:spPr>
                    <a:xfrm>
                      <a:off x="0" y="0"/>
                      <a:ext cx="5696585" cy="2553970"/>
                    </a:xfrm>
                    <a:prstGeom prst="rect">
                      <a:avLst/>
                    </a:prstGeom>
                    <a:noFill/>
                    <a:ln>
                      <a:noFill/>
                    </a:ln>
                  </pic:spPr>
                </pic:pic>
              </a:graphicData>
            </a:graphic>
          </wp:inline>
        </w:drawing>
      </w:r>
      <w:r>
        <w:t xml:space="preserve">图 </w:t>
      </w:r>
      <w:r>
        <w:fldChar w:fldCharType="begin"/>
      </w:r>
      <w:r>
        <w:instrText xml:space="preserve"> SEQ 图 \* ARABIC </w:instrText>
      </w:r>
      <w:r>
        <w:fldChar w:fldCharType="separate"/>
      </w:r>
      <w:r>
        <w:t>339</w:t>
      </w:r>
      <w:r>
        <w:fldChar w:fldCharType="end"/>
      </w:r>
      <w:bookmarkEnd w:id="558"/>
      <w:r>
        <w:rPr>
          <w:rFonts w:hint="eastAsia" w:eastAsia="宋体"/>
          <w:highlight w:val="none"/>
          <w:lang w:val="en-US" w:eastAsia="zh-CN"/>
        </w:rPr>
        <w:t>图</w:t>
      </w:r>
      <w:r>
        <w:rPr>
          <w:rFonts w:hint="eastAsia"/>
          <w:highlight w:val="none"/>
          <w:lang w:val="en-US" w:eastAsia="zh-CN"/>
        </w:rPr>
        <w:t>拖拉机和联合收割机弹窗提示</w:t>
      </w:r>
      <w:r>
        <w:rPr>
          <w:rFonts w:hint="eastAsia" w:eastAsia="宋体"/>
          <w:highlight w:val="none"/>
          <w:lang w:val="en-US" w:eastAsia="zh-CN"/>
        </w:rPr>
        <w:t>界面</w:t>
      </w:r>
    </w:p>
    <w:p>
      <w:pPr>
        <w:rPr>
          <w:rFonts w:hint="default" w:eastAsia="宋体"/>
          <w:lang w:val="en-US" w:eastAsia="zh-CN"/>
        </w:rPr>
      </w:pPr>
      <w:r>
        <w:rPr>
          <w:rFonts w:hint="eastAsia" w:cs="宋体"/>
          <w:sz w:val="24"/>
          <w:szCs w:val="24"/>
          <w:lang w:val="en-US" w:eastAsia="zh-CN"/>
        </w:rPr>
        <w:t>选择“是”的</w:t>
      </w:r>
      <w:r>
        <w:rPr>
          <w:rFonts w:ascii="宋体" w:hAnsi="宋体" w:eastAsia="宋体" w:cs="宋体"/>
          <w:sz w:val="24"/>
          <w:szCs w:val="24"/>
        </w:rPr>
        <w:t>发票</w:t>
      </w:r>
      <w:r>
        <w:rPr>
          <w:rFonts w:hint="eastAsia" w:cs="宋体"/>
          <w:sz w:val="24"/>
          <w:szCs w:val="24"/>
          <w:lang w:eastAsia="zh-CN"/>
        </w:rPr>
        <w:t>，</w:t>
      </w:r>
      <w:r>
        <w:rPr>
          <w:rFonts w:ascii="宋体" w:hAnsi="宋体" w:eastAsia="宋体" w:cs="宋体"/>
          <w:sz w:val="24"/>
          <w:szCs w:val="24"/>
        </w:rPr>
        <w:t>仅支持填写一行商品信息，单位固定为“辆”，数量固定为“1”，</w:t>
      </w:r>
      <w:r>
        <w:rPr>
          <w:rFonts w:ascii="宋体" w:hAnsi="宋体" w:eastAsia="宋体" w:cs="宋体"/>
          <w:sz w:val="24"/>
          <w:szCs w:val="24"/>
          <w:highlight w:val="none"/>
        </w:rPr>
        <w:t>且</w:t>
      </w:r>
      <w:r>
        <w:rPr>
          <w:rFonts w:hint="eastAsia" w:eastAsia="宋体" w:cs="宋体"/>
          <w:sz w:val="24"/>
          <w:szCs w:val="24"/>
          <w:highlight w:val="none"/>
          <w:lang w:val="en-US" w:eastAsia="zh-CN"/>
        </w:rPr>
        <w:t>特定信息中“发动机号码”和“底盘号/机架号”</w:t>
      </w:r>
      <w:r>
        <w:rPr>
          <w:rFonts w:hint="eastAsia" w:cs="宋体"/>
          <w:sz w:val="24"/>
          <w:szCs w:val="24"/>
          <w:highlight w:val="none"/>
          <w:lang w:val="en-US" w:eastAsia="zh-CN"/>
        </w:rPr>
        <w:t>至少填写一项。</w:t>
      </w:r>
      <w:r>
        <w:rPr>
          <w:rFonts w:hint="eastAsia" w:eastAsia="宋体" w:cs="宋体"/>
          <w:sz w:val="24"/>
          <w:szCs w:val="24"/>
          <w:highlight w:val="none"/>
          <w:lang w:val="en-US" w:eastAsia="zh-CN"/>
        </w:rPr>
        <w:t>如</w:t>
      </w:r>
      <w:r>
        <w:rPr>
          <w:rFonts w:hint="eastAsia" w:eastAsia="宋体" w:cs="宋体"/>
          <w:sz w:val="24"/>
          <w:szCs w:val="24"/>
          <w:highlight w:val="none"/>
          <w:lang w:val="en-US" w:eastAsia="zh-CN"/>
        </w:rPr>
        <w:fldChar w:fldCharType="begin"/>
      </w:r>
      <w:r>
        <w:rPr>
          <w:rFonts w:hint="eastAsia" w:eastAsia="宋体" w:cs="宋体"/>
          <w:sz w:val="24"/>
          <w:szCs w:val="24"/>
          <w:highlight w:val="none"/>
          <w:lang w:val="en-US" w:eastAsia="zh-CN"/>
        </w:rPr>
        <w:instrText xml:space="preserve"> REF _Ref26322 \h </w:instrText>
      </w:r>
      <w:r>
        <w:rPr>
          <w:rFonts w:hint="eastAsia" w:eastAsia="宋体" w:cs="宋体"/>
          <w:sz w:val="24"/>
          <w:szCs w:val="24"/>
          <w:highlight w:val="none"/>
          <w:lang w:val="en-US" w:eastAsia="zh-CN"/>
        </w:rPr>
        <w:fldChar w:fldCharType="separate"/>
      </w:r>
      <w:r>
        <w:t>图 340</w:t>
      </w:r>
      <w:r>
        <w:rPr>
          <w:rFonts w:hint="eastAsia" w:eastAsia="宋体" w:cs="宋体"/>
          <w:sz w:val="24"/>
          <w:szCs w:val="24"/>
          <w:highlight w:val="none"/>
          <w:lang w:val="en-US" w:eastAsia="zh-CN"/>
        </w:rPr>
        <w:fldChar w:fldCharType="end"/>
      </w:r>
      <w:r>
        <w:rPr>
          <w:rFonts w:hint="eastAsia" w:eastAsia="宋体" w:cs="宋体"/>
          <w:sz w:val="24"/>
          <w:szCs w:val="24"/>
          <w:lang w:val="en-US" w:eastAsia="zh-CN"/>
        </w:rPr>
        <w:t>所示。确认信息无误后点击【发票开具】。</w:t>
      </w:r>
    </w:p>
    <w:p>
      <w:pPr>
        <w:pStyle w:val="10"/>
        <w:rPr>
          <w:rFonts w:eastAsia="宋体"/>
        </w:rPr>
      </w:pPr>
      <w:bookmarkStart w:id="559" w:name="_Ref26322"/>
      <w:r>
        <w:drawing>
          <wp:inline distT="0" distB="0" distL="114300" distR="114300">
            <wp:extent cx="5692140" cy="2671445"/>
            <wp:effectExtent l="0" t="0" r="3810" b="14605"/>
            <wp:docPr id="83" name="图片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200"/>
                    <pic:cNvPicPr>
                      <a:picLocks noChangeAspect="1"/>
                    </pic:cNvPicPr>
                  </pic:nvPicPr>
                  <pic:blipFill>
                    <a:blip r:embed="rId149"/>
                    <a:stretch>
                      <a:fillRect/>
                    </a:stretch>
                  </pic:blipFill>
                  <pic:spPr>
                    <a:xfrm>
                      <a:off x="0" y="0"/>
                      <a:ext cx="5692140" cy="2671445"/>
                    </a:xfrm>
                    <a:prstGeom prst="rect">
                      <a:avLst/>
                    </a:prstGeom>
                    <a:noFill/>
                    <a:ln>
                      <a:noFill/>
                    </a:ln>
                  </pic:spPr>
                </pic:pic>
              </a:graphicData>
            </a:graphic>
          </wp:inline>
        </w:drawing>
      </w:r>
      <w:r>
        <w:t xml:space="preserve">图 </w:t>
      </w:r>
      <w:r>
        <w:fldChar w:fldCharType="begin"/>
      </w:r>
      <w:r>
        <w:instrText xml:space="preserve"> SEQ 图 \* ARABIC </w:instrText>
      </w:r>
      <w:r>
        <w:fldChar w:fldCharType="separate"/>
      </w:r>
      <w:r>
        <w:t>340</w:t>
      </w:r>
      <w:r>
        <w:fldChar w:fldCharType="end"/>
      </w:r>
      <w:bookmarkEnd w:id="559"/>
      <w:r>
        <w:rPr>
          <w:rFonts w:hint="eastAsia" w:eastAsia="宋体"/>
          <w:highlight w:val="none"/>
          <w:lang w:val="en-US" w:eastAsia="zh-CN"/>
        </w:rPr>
        <w:t>用于拖拉机和联合收割机登记界面</w:t>
      </w:r>
    </w:p>
    <w:p>
      <w:pPr>
        <w:keepNext w:val="0"/>
        <w:keepLines w:val="0"/>
        <w:pageBreakBefore w:val="0"/>
        <w:widowControl w:val="0"/>
        <w:numPr>
          <w:ilvl w:val="0"/>
          <w:numId w:val="45"/>
        </w:numPr>
        <w:kinsoku/>
        <w:wordWrap/>
        <w:overflowPunct/>
        <w:topLinePunct w:val="0"/>
        <w:autoSpaceDE/>
        <w:autoSpaceDN/>
        <w:bidi w:val="0"/>
        <w:adjustRightInd/>
        <w:snapToGrid/>
        <w:ind w:left="280" w:leftChars="0" w:firstLine="200" w:firstLineChars="0"/>
        <w:textAlignment w:val="auto"/>
        <w:rPr>
          <w:rFonts w:hint="default" w:eastAsia="宋体"/>
          <w:highlight w:val="none"/>
          <w:lang w:val="en-US" w:eastAsia="zh-CN"/>
        </w:rPr>
      </w:pPr>
      <w:r>
        <w:rPr>
          <w:rFonts w:hint="eastAsia" w:eastAsia="宋体"/>
          <w:highlight w:val="none"/>
          <w:lang w:val="en-US" w:eastAsia="zh-CN"/>
        </w:rPr>
        <w:t>纳税人在提示弹窗：“该份发票是否用于办理拖拉机和联合收割机登记？”中选择“否”</w:t>
      </w:r>
      <w:r>
        <w:rPr>
          <w:rFonts w:hint="eastAsia"/>
          <w:highlight w:val="none"/>
          <w:lang w:val="en-US" w:eastAsia="zh-CN"/>
        </w:rPr>
        <w:t>，如</w:t>
      </w:r>
      <w:r>
        <w:rPr>
          <w:rFonts w:hint="eastAsia"/>
          <w:highlight w:val="none"/>
          <w:lang w:val="en-US" w:eastAsia="zh-CN"/>
        </w:rPr>
        <w:fldChar w:fldCharType="begin"/>
      </w:r>
      <w:r>
        <w:rPr>
          <w:rFonts w:hint="eastAsia"/>
          <w:highlight w:val="none"/>
          <w:lang w:val="en-US" w:eastAsia="zh-CN"/>
        </w:rPr>
        <w:instrText xml:space="preserve"> REF _Ref25168 \h </w:instrText>
      </w:r>
      <w:r>
        <w:rPr>
          <w:rFonts w:hint="eastAsia"/>
          <w:highlight w:val="none"/>
          <w:lang w:val="en-US" w:eastAsia="zh-CN"/>
        </w:rPr>
        <w:fldChar w:fldCharType="separate"/>
      </w:r>
      <w:r>
        <w:t>图 341</w:t>
      </w:r>
      <w:r>
        <w:rPr>
          <w:rFonts w:hint="eastAsia"/>
          <w:highlight w:val="none"/>
          <w:lang w:val="en-US" w:eastAsia="zh-CN"/>
        </w:rPr>
        <w:fldChar w:fldCharType="end"/>
      </w:r>
      <w:r>
        <w:rPr>
          <w:rFonts w:hint="eastAsia"/>
          <w:highlight w:val="none"/>
          <w:lang w:val="en-US" w:eastAsia="zh-CN"/>
        </w:rPr>
        <w:t>所示，则该张发票不得用于</w:t>
      </w:r>
      <w:r>
        <w:rPr>
          <w:rFonts w:hint="eastAsia" w:eastAsia="宋体"/>
          <w:highlight w:val="none"/>
          <w:lang w:val="en-US" w:eastAsia="zh-CN"/>
        </w:rPr>
        <w:t>办理拖拉机和联合收割机登记业务</w:t>
      </w:r>
      <w:r>
        <w:rPr>
          <w:rFonts w:hint="eastAsia"/>
          <w:highlight w:val="none"/>
          <w:lang w:val="en-US" w:eastAsia="zh-CN"/>
        </w:rPr>
        <w:t>，</w:t>
      </w:r>
      <w:r>
        <w:rPr>
          <w:rFonts w:ascii="宋体" w:hAnsi="宋体" w:eastAsia="宋体" w:cs="宋体"/>
          <w:sz w:val="24"/>
          <w:szCs w:val="24"/>
        </w:rPr>
        <w:t>可以</w:t>
      </w:r>
      <w:r>
        <w:rPr>
          <w:rFonts w:hint="eastAsia" w:eastAsia="宋体" w:cs="宋体"/>
          <w:sz w:val="24"/>
          <w:szCs w:val="24"/>
          <w:lang w:val="en-US" w:eastAsia="zh-CN"/>
        </w:rPr>
        <w:t>填开多辆拖拉机和联合收割机</w:t>
      </w:r>
      <w:r>
        <w:rPr>
          <w:rFonts w:ascii="宋体" w:hAnsi="宋体" w:eastAsia="宋体" w:cs="宋体"/>
          <w:sz w:val="24"/>
          <w:szCs w:val="24"/>
        </w:rPr>
        <w:t>，</w:t>
      </w:r>
      <w:r>
        <w:rPr>
          <w:rFonts w:hint="eastAsia" w:eastAsia="宋体" w:cs="宋体"/>
          <w:sz w:val="24"/>
          <w:szCs w:val="24"/>
          <w:lang w:val="en-US" w:eastAsia="zh-CN"/>
        </w:rPr>
        <w:t>数量和单位不受限制，</w:t>
      </w:r>
      <w:r>
        <w:rPr>
          <w:rFonts w:hint="eastAsia" w:eastAsia="宋体" w:cs="宋体"/>
          <w:sz w:val="24"/>
          <w:szCs w:val="24"/>
          <w:highlight w:val="none"/>
          <w:lang w:val="en-US" w:eastAsia="zh-CN"/>
        </w:rPr>
        <w:t>如</w:t>
      </w:r>
      <w:r>
        <w:rPr>
          <w:rFonts w:hint="eastAsia" w:eastAsia="宋体" w:cs="宋体"/>
          <w:sz w:val="24"/>
          <w:szCs w:val="24"/>
          <w:highlight w:val="none"/>
          <w:lang w:val="en-US" w:eastAsia="zh-CN"/>
        </w:rPr>
        <w:fldChar w:fldCharType="begin"/>
      </w:r>
      <w:r>
        <w:rPr>
          <w:rFonts w:hint="eastAsia" w:eastAsia="宋体" w:cs="宋体"/>
          <w:sz w:val="24"/>
          <w:szCs w:val="24"/>
          <w:highlight w:val="none"/>
          <w:lang w:val="en-US" w:eastAsia="zh-CN"/>
        </w:rPr>
        <w:instrText xml:space="preserve"> REF _Ref25508 \h </w:instrText>
      </w:r>
      <w:r>
        <w:rPr>
          <w:rFonts w:hint="eastAsia" w:eastAsia="宋体" w:cs="宋体"/>
          <w:sz w:val="24"/>
          <w:szCs w:val="24"/>
          <w:highlight w:val="none"/>
          <w:lang w:val="en-US" w:eastAsia="zh-CN"/>
        </w:rPr>
        <w:fldChar w:fldCharType="separate"/>
      </w:r>
      <w:r>
        <w:t>图 342</w:t>
      </w:r>
      <w:r>
        <w:rPr>
          <w:rFonts w:hint="eastAsia" w:eastAsia="宋体" w:cs="宋体"/>
          <w:sz w:val="24"/>
          <w:szCs w:val="24"/>
          <w:highlight w:val="none"/>
          <w:lang w:val="en-US" w:eastAsia="zh-CN"/>
        </w:rPr>
        <w:fldChar w:fldCharType="end"/>
      </w:r>
      <w:r>
        <w:rPr>
          <w:rFonts w:hint="eastAsia" w:eastAsia="宋体" w:cs="宋体"/>
          <w:sz w:val="24"/>
          <w:szCs w:val="24"/>
          <w:highlight w:val="none"/>
          <w:lang w:val="en-US" w:eastAsia="zh-CN"/>
        </w:rPr>
        <w:t>所示。</w:t>
      </w:r>
    </w:p>
    <w:p>
      <w:pPr>
        <w:pStyle w:val="10"/>
        <w:rPr>
          <w:rFonts w:hint="default"/>
          <w:lang w:val="en-US" w:eastAsia="zh-CN"/>
        </w:rPr>
      </w:pPr>
      <w:bookmarkStart w:id="560" w:name="_Ref25168"/>
      <w:r>
        <w:drawing>
          <wp:inline distT="0" distB="0" distL="114300" distR="114300">
            <wp:extent cx="5686425" cy="2607310"/>
            <wp:effectExtent l="0" t="0" r="9525" b="2540"/>
            <wp:docPr id="76" name="图片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201"/>
                    <pic:cNvPicPr>
                      <a:picLocks noChangeAspect="1"/>
                    </pic:cNvPicPr>
                  </pic:nvPicPr>
                  <pic:blipFill>
                    <a:blip r:embed="rId150"/>
                    <a:stretch>
                      <a:fillRect/>
                    </a:stretch>
                  </pic:blipFill>
                  <pic:spPr>
                    <a:xfrm>
                      <a:off x="0" y="0"/>
                      <a:ext cx="5686425" cy="2607310"/>
                    </a:xfrm>
                    <a:prstGeom prst="rect">
                      <a:avLst/>
                    </a:prstGeom>
                    <a:noFill/>
                    <a:ln>
                      <a:noFill/>
                    </a:ln>
                  </pic:spPr>
                </pic:pic>
              </a:graphicData>
            </a:graphic>
          </wp:inline>
        </w:drawing>
      </w:r>
      <w:r>
        <w:t xml:space="preserve">图 </w:t>
      </w:r>
      <w:r>
        <w:fldChar w:fldCharType="begin"/>
      </w:r>
      <w:r>
        <w:instrText xml:space="preserve"> SEQ 图 \* ARABIC </w:instrText>
      </w:r>
      <w:r>
        <w:fldChar w:fldCharType="separate"/>
      </w:r>
      <w:r>
        <w:t>341</w:t>
      </w:r>
      <w:r>
        <w:fldChar w:fldCharType="end"/>
      </w:r>
      <w:bookmarkEnd w:id="560"/>
      <w:r>
        <w:rPr>
          <w:rFonts w:hint="eastAsia"/>
          <w:highlight w:val="none"/>
          <w:lang w:val="en-US" w:eastAsia="zh-CN"/>
        </w:rPr>
        <w:t>拖拉机和联合收割机弹窗提示</w:t>
      </w:r>
      <w:r>
        <w:rPr>
          <w:rFonts w:hint="eastAsia" w:eastAsia="宋体"/>
          <w:highlight w:val="none"/>
          <w:lang w:val="en-US" w:eastAsia="zh-CN"/>
        </w:rPr>
        <w:t>界面</w:t>
      </w:r>
    </w:p>
    <w:p>
      <w:pPr>
        <w:pStyle w:val="10"/>
        <w:keepNext w:val="0"/>
        <w:keepLines w:val="0"/>
        <w:pageBreakBefore w:val="0"/>
        <w:widowControl w:val="0"/>
        <w:numPr>
          <w:ilvl w:val="0"/>
          <w:numId w:val="0"/>
        </w:numPr>
        <w:kinsoku/>
        <w:wordWrap/>
        <w:overflowPunct/>
        <w:topLinePunct w:val="0"/>
        <w:autoSpaceDE/>
        <w:autoSpaceDN/>
        <w:bidi w:val="0"/>
        <w:adjustRightInd/>
        <w:snapToGrid/>
        <w:textAlignment w:val="auto"/>
        <w:rPr>
          <w:rFonts w:hint="default" w:ascii="宋体" w:hAnsi="宋体" w:eastAsia="宋体" w:cs="宋体"/>
          <w:kern w:val="2"/>
          <w:sz w:val="21"/>
          <w:szCs w:val="20"/>
          <w:highlight w:val="none"/>
          <w:lang w:val="en-US" w:eastAsia="zh-CN" w:bidi="ar-SA"/>
        </w:rPr>
      </w:pPr>
      <w:bookmarkStart w:id="561" w:name="_Ref25508"/>
      <w:r>
        <w:drawing>
          <wp:inline distT="0" distB="0" distL="114300" distR="114300">
            <wp:extent cx="5690870" cy="2648585"/>
            <wp:effectExtent l="0" t="0" r="5080" b="18415"/>
            <wp:docPr id="84" name="图片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202"/>
                    <pic:cNvPicPr>
                      <a:picLocks noChangeAspect="1"/>
                    </pic:cNvPicPr>
                  </pic:nvPicPr>
                  <pic:blipFill>
                    <a:blip r:embed="rId151"/>
                    <a:stretch>
                      <a:fillRect/>
                    </a:stretch>
                  </pic:blipFill>
                  <pic:spPr>
                    <a:xfrm>
                      <a:off x="0" y="0"/>
                      <a:ext cx="5690870" cy="2648585"/>
                    </a:xfrm>
                    <a:prstGeom prst="rect">
                      <a:avLst/>
                    </a:prstGeom>
                    <a:noFill/>
                    <a:ln>
                      <a:noFill/>
                    </a:ln>
                  </pic:spPr>
                </pic:pic>
              </a:graphicData>
            </a:graphic>
          </wp:inline>
        </w:drawing>
      </w:r>
      <w:r>
        <w:t xml:space="preserve">图 </w:t>
      </w:r>
      <w:r>
        <w:fldChar w:fldCharType="begin"/>
      </w:r>
      <w:r>
        <w:instrText xml:space="preserve"> SEQ 图 \* ARABIC </w:instrText>
      </w:r>
      <w:r>
        <w:fldChar w:fldCharType="separate"/>
      </w:r>
      <w:r>
        <w:t>342</w:t>
      </w:r>
      <w:r>
        <w:fldChar w:fldCharType="end"/>
      </w:r>
      <w:bookmarkEnd w:id="561"/>
      <w:r>
        <w:rPr>
          <w:rFonts w:hint="eastAsia" w:eastAsia="宋体" w:cs="宋体"/>
          <w:kern w:val="2"/>
          <w:sz w:val="21"/>
          <w:szCs w:val="20"/>
          <w:highlight w:val="none"/>
          <w:lang w:val="en-US" w:eastAsia="zh-CN" w:bidi="ar-SA"/>
        </w:rPr>
        <w:t>不</w:t>
      </w:r>
      <w:r>
        <w:rPr>
          <w:rFonts w:hint="eastAsia" w:ascii="宋体" w:hAnsi="宋体" w:eastAsia="宋体" w:cs="宋体"/>
          <w:kern w:val="2"/>
          <w:sz w:val="21"/>
          <w:szCs w:val="20"/>
          <w:highlight w:val="none"/>
          <w:lang w:val="en-US" w:eastAsia="zh-CN" w:bidi="ar-SA"/>
        </w:rPr>
        <w:t>用于拖拉机和联合收割机登记界面</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eastAsia="宋体"/>
          <w:lang w:val="en-US" w:eastAsia="zh-CN"/>
        </w:rPr>
      </w:pPr>
      <w:r>
        <w:rPr>
          <w:rFonts w:ascii="宋体" w:hAnsi="宋体" w:eastAsia="宋体" w:cs="宋体"/>
          <w:sz w:val="24"/>
          <w:szCs w:val="24"/>
        </w:rPr>
        <w:t>备注栏</w:t>
      </w:r>
      <w:r>
        <w:rPr>
          <w:rFonts w:hint="eastAsia" w:cs="宋体"/>
          <w:sz w:val="24"/>
          <w:szCs w:val="24"/>
          <w:lang w:val="en-US" w:eastAsia="zh-CN"/>
        </w:rPr>
        <w:t>中</w:t>
      </w:r>
      <w:r>
        <w:rPr>
          <w:rFonts w:hint="eastAsia" w:eastAsia="宋体" w:cs="宋体"/>
          <w:sz w:val="24"/>
          <w:szCs w:val="24"/>
          <w:lang w:val="en-US" w:eastAsia="zh-CN"/>
        </w:rPr>
        <w:t>不得填写“</w:t>
      </w:r>
      <w:r>
        <w:rPr>
          <w:rFonts w:ascii="宋体" w:hAnsi="宋体" w:eastAsia="宋体" w:cs="宋体"/>
          <w:sz w:val="24"/>
          <w:szCs w:val="24"/>
        </w:rPr>
        <w:t>发动机号码</w:t>
      </w:r>
      <w:r>
        <w:rPr>
          <w:rFonts w:hint="eastAsia" w:eastAsia="宋体" w:cs="宋体"/>
          <w:sz w:val="24"/>
          <w:szCs w:val="24"/>
          <w:lang w:val="en-US" w:eastAsia="zh-CN"/>
        </w:rPr>
        <w:t>”和</w:t>
      </w:r>
      <w:r>
        <w:rPr>
          <w:rFonts w:hint="eastAsia" w:eastAsia="宋体" w:cs="宋体"/>
          <w:sz w:val="24"/>
          <w:szCs w:val="24"/>
          <w:lang w:eastAsia="zh-CN"/>
        </w:rPr>
        <w:t>“</w:t>
      </w:r>
      <w:r>
        <w:rPr>
          <w:rFonts w:ascii="宋体" w:hAnsi="宋体" w:eastAsia="宋体" w:cs="宋体"/>
          <w:sz w:val="24"/>
          <w:szCs w:val="24"/>
        </w:rPr>
        <w:t>底盘号/机架号</w:t>
      </w:r>
      <w:r>
        <w:rPr>
          <w:rFonts w:hint="eastAsia" w:eastAsia="宋体" w:cs="宋体"/>
          <w:sz w:val="24"/>
          <w:szCs w:val="24"/>
          <w:lang w:eastAsia="zh-CN"/>
        </w:rPr>
        <w:t>”，</w:t>
      </w:r>
      <w:r>
        <w:rPr>
          <w:rFonts w:hint="eastAsia" w:eastAsia="宋体" w:cs="宋体"/>
          <w:sz w:val="24"/>
          <w:szCs w:val="24"/>
          <w:lang w:val="en-US" w:eastAsia="zh-CN"/>
        </w:rPr>
        <w:t>如</w:t>
      </w:r>
      <w:r>
        <w:rPr>
          <w:rFonts w:hint="eastAsia" w:eastAsia="宋体" w:cs="宋体"/>
          <w:sz w:val="24"/>
          <w:szCs w:val="24"/>
          <w:lang w:val="en-US" w:eastAsia="zh-CN"/>
        </w:rPr>
        <w:fldChar w:fldCharType="begin"/>
      </w:r>
      <w:r>
        <w:rPr>
          <w:rFonts w:hint="eastAsia" w:eastAsia="宋体" w:cs="宋体"/>
          <w:sz w:val="24"/>
          <w:szCs w:val="24"/>
          <w:lang w:val="en-US" w:eastAsia="zh-CN"/>
        </w:rPr>
        <w:instrText xml:space="preserve"> REF _Ref25769 \h </w:instrText>
      </w:r>
      <w:r>
        <w:rPr>
          <w:rFonts w:hint="eastAsia" w:eastAsia="宋体" w:cs="宋体"/>
          <w:sz w:val="24"/>
          <w:szCs w:val="24"/>
          <w:lang w:val="en-US" w:eastAsia="zh-CN"/>
        </w:rPr>
        <w:fldChar w:fldCharType="separate"/>
      </w:r>
      <w:r>
        <w:t>图 343</w:t>
      </w:r>
      <w:r>
        <w:rPr>
          <w:rFonts w:hint="eastAsia" w:eastAsia="宋体" w:cs="宋体"/>
          <w:sz w:val="24"/>
          <w:szCs w:val="24"/>
          <w:lang w:val="en-US" w:eastAsia="zh-CN"/>
        </w:rPr>
        <w:fldChar w:fldCharType="end"/>
      </w:r>
      <w:r>
        <w:rPr>
          <w:rFonts w:hint="eastAsia" w:eastAsia="宋体" w:cs="宋体"/>
          <w:sz w:val="24"/>
          <w:szCs w:val="24"/>
          <w:lang w:val="en-US" w:eastAsia="zh-CN"/>
        </w:rPr>
        <w:t>所示。</w:t>
      </w:r>
    </w:p>
    <w:p>
      <w:pPr>
        <w:pStyle w:val="10"/>
        <w:widowControl w:val="0"/>
        <w:numPr>
          <w:ilvl w:val="0"/>
          <w:numId w:val="0"/>
        </w:numPr>
        <w:spacing w:line="360" w:lineRule="auto"/>
        <w:rPr>
          <w:rFonts w:hint="default"/>
          <w:lang w:val="en-US" w:eastAsia="zh-CN"/>
        </w:rPr>
      </w:pPr>
      <w:bookmarkStart w:id="562" w:name="_Ref25769"/>
      <w:r>
        <w:drawing>
          <wp:inline distT="0" distB="0" distL="114300" distR="114300">
            <wp:extent cx="5681345" cy="2673350"/>
            <wp:effectExtent l="0" t="0" r="14605" b="12700"/>
            <wp:docPr id="85"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203"/>
                    <pic:cNvPicPr>
                      <a:picLocks noChangeAspect="1"/>
                    </pic:cNvPicPr>
                  </pic:nvPicPr>
                  <pic:blipFill>
                    <a:blip r:embed="rId152"/>
                    <a:stretch>
                      <a:fillRect/>
                    </a:stretch>
                  </pic:blipFill>
                  <pic:spPr>
                    <a:xfrm>
                      <a:off x="0" y="0"/>
                      <a:ext cx="5681345" cy="2673350"/>
                    </a:xfrm>
                    <a:prstGeom prst="rect">
                      <a:avLst/>
                    </a:prstGeom>
                    <a:noFill/>
                    <a:ln>
                      <a:noFill/>
                    </a:ln>
                  </pic:spPr>
                </pic:pic>
              </a:graphicData>
            </a:graphic>
          </wp:inline>
        </w:drawing>
      </w:r>
      <w:r>
        <w:t xml:space="preserve">图 </w:t>
      </w:r>
      <w:r>
        <w:fldChar w:fldCharType="begin"/>
      </w:r>
      <w:r>
        <w:instrText xml:space="preserve"> SEQ 图 \* ARABIC </w:instrText>
      </w:r>
      <w:r>
        <w:fldChar w:fldCharType="separate"/>
      </w:r>
      <w:r>
        <w:t>343</w:t>
      </w:r>
      <w:r>
        <w:fldChar w:fldCharType="end"/>
      </w:r>
      <w:bookmarkEnd w:id="562"/>
      <w:r>
        <w:rPr>
          <w:rFonts w:hint="eastAsia" w:eastAsia="宋体" w:cs="宋体"/>
          <w:kern w:val="2"/>
          <w:sz w:val="21"/>
          <w:szCs w:val="20"/>
          <w:highlight w:val="none"/>
          <w:lang w:val="en-US" w:eastAsia="zh-CN" w:bidi="ar-SA"/>
        </w:rPr>
        <w:t>备注信息限制提示界面</w:t>
      </w:r>
    </w:p>
    <w:p>
      <w:pPr>
        <w:pStyle w:val="4"/>
        <w:bidi w:val="0"/>
        <w:ind w:left="1293" w:leftChars="0" w:firstLineChars="0"/>
        <w:rPr>
          <w:rFonts w:hint="default"/>
          <w:lang w:val="en-US" w:eastAsia="zh-CN"/>
        </w:rPr>
      </w:pPr>
      <w:bookmarkStart w:id="563" w:name="_Toc21722"/>
      <w:bookmarkStart w:id="564" w:name="_Toc19921"/>
      <w:r>
        <w:rPr>
          <w:rFonts w:hint="eastAsia"/>
          <w:lang w:val="en-US" w:eastAsia="zh-CN"/>
        </w:rPr>
        <w:t>注意事项</w:t>
      </w:r>
      <w:bookmarkEnd w:id="563"/>
      <w:bookmarkEnd w:id="564"/>
    </w:p>
    <w:p>
      <w:r>
        <w:rPr>
          <w:rFonts w:hint="eastAsia"/>
          <w:highlight w:val="none"/>
          <w:lang w:val="en-US" w:eastAsia="zh-CN"/>
        </w:rPr>
        <w:t>当纳税人不在特定业务中选择“拖拉机和联合收割机”，但是在商品和税收服务编码中选择了属于“拖拉机和联合收割机”的商编时，同样会有</w:t>
      </w:r>
      <w:r>
        <w:rPr>
          <w:rFonts w:hint="eastAsia" w:eastAsia="宋体"/>
          <w:highlight w:val="none"/>
          <w:lang w:val="en-US" w:eastAsia="zh-CN"/>
        </w:rPr>
        <w:t>提示弹窗：“该份发票是否用于办理拖拉机和联合收割机登记？”</w:t>
      </w:r>
      <w:r>
        <w:rPr>
          <w:rFonts w:hint="eastAsia"/>
          <w:highlight w:val="none"/>
          <w:lang w:val="en-US" w:eastAsia="zh-CN"/>
        </w:rPr>
        <w:t>，需要纳税人选择后可继续开票。</w:t>
      </w:r>
    </w:p>
    <w:p>
      <w:pPr>
        <w:pStyle w:val="3"/>
        <w:bidi w:val="0"/>
      </w:pPr>
      <w:bookmarkStart w:id="565" w:name="_Toc31546"/>
      <w:bookmarkStart w:id="566" w:name="_Toc3107"/>
      <w:bookmarkStart w:id="567" w:name="_Toc15301"/>
      <w:r>
        <w:rPr>
          <w:rFonts w:hint="eastAsia"/>
        </w:rPr>
        <w:t>申请原税率</w:t>
      </w:r>
      <w:bookmarkEnd w:id="548"/>
      <w:bookmarkEnd w:id="549"/>
      <w:bookmarkEnd w:id="550"/>
      <w:bookmarkEnd w:id="551"/>
      <w:bookmarkEnd w:id="565"/>
      <w:bookmarkEnd w:id="566"/>
      <w:bookmarkEnd w:id="567"/>
    </w:p>
    <w:p>
      <w:pPr>
        <w:pStyle w:val="4"/>
        <w:bidi w:val="0"/>
        <w:ind w:left="1293" w:leftChars="0" w:firstLineChars="0"/>
      </w:pPr>
      <w:bookmarkStart w:id="568" w:name="_Toc20039"/>
      <w:bookmarkStart w:id="569" w:name="_Toc99543907"/>
      <w:bookmarkStart w:id="570" w:name="_Toc108017537"/>
      <w:bookmarkStart w:id="571" w:name="_Toc108018589"/>
      <w:bookmarkStart w:id="572" w:name="_Toc27451"/>
      <w:bookmarkStart w:id="573" w:name="_Toc108017823"/>
      <w:r>
        <w:rPr>
          <w:rFonts w:hint="eastAsia"/>
        </w:rPr>
        <w:t>功能</w:t>
      </w:r>
      <w:r>
        <w:rPr>
          <w:rFonts w:hint="eastAsia" w:ascii="微软雅黑" w:hAnsi="微软雅黑" w:cs="微软雅黑"/>
        </w:rPr>
        <w:t>概述</w:t>
      </w:r>
      <w:bookmarkEnd w:id="568"/>
      <w:bookmarkEnd w:id="569"/>
      <w:bookmarkEnd w:id="570"/>
      <w:bookmarkEnd w:id="571"/>
      <w:bookmarkEnd w:id="572"/>
      <w:bookmarkEnd w:id="573"/>
    </w:p>
    <w:p>
      <w:pPr>
        <w:ind w:firstLine="480"/>
      </w:pPr>
      <w:r>
        <w:rPr>
          <w:rFonts w:hint="eastAsia"/>
        </w:rPr>
        <w:t>纳税人手动申请开具原适用税率发票，税务机关审核通过后，纳税人端自动调整纳税人税率。</w:t>
      </w:r>
    </w:p>
    <w:p>
      <w:pPr>
        <w:pStyle w:val="4"/>
        <w:bidi w:val="0"/>
        <w:ind w:left="1293" w:leftChars="0" w:firstLineChars="0"/>
      </w:pPr>
      <w:bookmarkStart w:id="574" w:name="_Toc108017824"/>
      <w:bookmarkStart w:id="575" w:name="_Toc108017538"/>
      <w:bookmarkStart w:id="576" w:name="_Toc99543908"/>
      <w:bookmarkStart w:id="577" w:name="_Toc12724"/>
      <w:bookmarkStart w:id="578" w:name="_Toc9866"/>
      <w:bookmarkStart w:id="579" w:name="_Toc108018590"/>
      <w:r>
        <w:rPr>
          <w:rFonts w:hint="eastAsia"/>
        </w:rPr>
        <w:t>操作</w:t>
      </w:r>
      <w:r>
        <w:rPr>
          <w:rFonts w:hint="eastAsia" w:ascii="微软雅黑" w:hAnsi="微软雅黑" w:cs="微软雅黑"/>
        </w:rPr>
        <w:t>步骤</w:t>
      </w:r>
      <w:bookmarkEnd w:id="574"/>
      <w:bookmarkEnd w:id="575"/>
      <w:bookmarkEnd w:id="576"/>
      <w:bookmarkEnd w:id="577"/>
      <w:bookmarkEnd w:id="578"/>
      <w:bookmarkEnd w:id="579"/>
    </w:p>
    <w:p>
      <w:pPr>
        <w:pStyle w:val="8"/>
        <w:numPr>
          <w:ilvl w:val="0"/>
          <w:numId w:val="46"/>
        </w:numPr>
        <w:ind w:left="0" w:firstLine="480"/>
        <w:outlineLvl w:val="0"/>
      </w:pPr>
      <w:bookmarkStart w:id="580" w:name="_Toc29834"/>
      <w:bookmarkStart w:id="581" w:name="_Toc311"/>
      <w:r>
        <w:rPr>
          <w:rFonts w:hint="eastAsia"/>
        </w:rPr>
        <w:t>前置条件：需是</w:t>
      </w:r>
      <w:r>
        <w:t>增值税一般纳税人及转登记纳税人</w:t>
      </w:r>
      <w:r>
        <w:rPr>
          <w:rFonts w:hint="eastAsia"/>
        </w:rPr>
        <w:t>。</w:t>
      </w:r>
      <w:bookmarkEnd w:id="580"/>
      <w:bookmarkEnd w:id="581"/>
    </w:p>
    <w:p>
      <w:pPr>
        <w:pStyle w:val="8"/>
        <w:numPr>
          <w:ilvl w:val="0"/>
          <w:numId w:val="46"/>
        </w:numPr>
        <w:ind w:left="0" w:firstLine="480"/>
      </w:pPr>
      <w:r>
        <w:rPr>
          <w:rFonts w:hint="eastAsia"/>
        </w:rPr>
        <w:t>操作流程：功能菜单依次选择【税务数字账户】－【申请原税率】进入统一页面，如</w:t>
      </w:r>
      <w:r>
        <w:fldChar w:fldCharType="begin"/>
      </w:r>
      <w:r>
        <w:instrText xml:space="preserve"> </w:instrText>
      </w:r>
      <w:r>
        <w:rPr>
          <w:rFonts w:hint="eastAsia"/>
        </w:rPr>
        <w:instrText xml:space="preserve">REF _Ref105683796 \h</w:instrText>
      </w:r>
      <w:r>
        <w:instrText xml:space="preserve"> </w:instrText>
      </w:r>
      <w:r>
        <w:fldChar w:fldCharType="separate"/>
      </w:r>
      <w:r>
        <w:t>图 344</w:t>
      </w:r>
      <w:r>
        <w:fldChar w:fldCharType="end"/>
      </w:r>
      <w:r>
        <w:rPr>
          <w:rFonts w:hint="eastAsia"/>
        </w:rPr>
        <w:t>所示。【申请原税率】初始化界面如</w:t>
      </w:r>
      <w:r>
        <w:rPr>
          <w:rFonts w:hint="eastAsia"/>
          <w:lang w:eastAsia="zh-CN"/>
        </w:rPr>
        <w:fldChar w:fldCharType="begin"/>
      </w:r>
      <w:r>
        <w:rPr>
          <w:rFonts w:hint="eastAsia"/>
          <w:lang w:eastAsia="zh-CN"/>
        </w:rPr>
        <w:instrText xml:space="preserve"> REF _Ref105683804 \h </w:instrText>
      </w:r>
      <w:r>
        <w:rPr>
          <w:rFonts w:hint="eastAsia"/>
          <w:lang w:eastAsia="zh-CN"/>
        </w:rPr>
        <w:fldChar w:fldCharType="separate"/>
      </w:r>
      <w:r>
        <w:t>图 345</w:t>
      </w:r>
      <w:r>
        <w:rPr>
          <w:rFonts w:hint="eastAsia"/>
          <w:lang w:eastAsia="zh-CN"/>
        </w:rPr>
        <w:fldChar w:fldCharType="end"/>
      </w:r>
      <w:r>
        <w:rPr>
          <w:rFonts w:hint="eastAsia"/>
        </w:rPr>
        <w:t>所示。</w:t>
      </w:r>
    </w:p>
    <w:p>
      <w:pPr>
        <w:pStyle w:val="19"/>
      </w:pPr>
      <w:r>
        <w:drawing>
          <wp:inline distT="0" distB="0" distL="114300" distR="114300">
            <wp:extent cx="5697855" cy="2774315"/>
            <wp:effectExtent l="0" t="0" r="17145" b="6985"/>
            <wp:docPr id="86" name="图片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204"/>
                    <pic:cNvPicPr>
                      <a:picLocks noChangeAspect="1"/>
                    </pic:cNvPicPr>
                  </pic:nvPicPr>
                  <pic:blipFill>
                    <a:blip r:embed="rId153"/>
                    <a:stretch>
                      <a:fillRect/>
                    </a:stretch>
                  </pic:blipFill>
                  <pic:spPr>
                    <a:xfrm>
                      <a:off x="0" y="0"/>
                      <a:ext cx="5697855" cy="2774315"/>
                    </a:xfrm>
                    <a:prstGeom prst="rect">
                      <a:avLst/>
                    </a:prstGeom>
                    <a:noFill/>
                    <a:ln>
                      <a:noFill/>
                    </a:ln>
                  </pic:spPr>
                </pic:pic>
              </a:graphicData>
            </a:graphic>
          </wp:inline>
        </w:drawing>
      </w:r>
    </w:p>
    <w:p>
      <w:pPr>
        <w:pStyle w:val="10"/>
      </w:pPr>
      <w:bookmarkStart w:id="582" w:name="_Ref105683796"/>
      <w:r>
        <w:t xml:space="preserve">图 </w:t>
      </w:r>
      <w:r>
        <w:fldChar w:fldCharType="begin"/>
      </w:r>
      <w:r>
        <w:instrText xml:space="preserve"> SEQ 图 \* ARABIC </w:instrText>
      </w:r>
      <w:r>
        <w:fldChar w:fldCharType="separate"/>
      </w:r>
      <w:r>
        <w:t>344</w:t>
      </w:r>
      <w:r>
        <w:fldChar w:fldCharType="end"/>
      </w:r>
      <w:bookmarkEnd w:id="582"/>
      <w:r>
        <w:rPr>
          <w:rFonts w:hint="eastAsia"/>
        </w:rPr>
        <w:t>申请原税率功能路径</w:t>
      </w:r>
    </w:p>
    <w:p>
      <w:pPr>
        <w:pStyle w:val="19"/>
      </w:pPr>
      <w:r>
        <w:drawing>
          <wp:inline distT="0" distB="0" distL="114300" distR="114300">
            <wp:extent cx="5694045" cy="2550160"/>
            <wp:effectExtent l="0" t="0" r="1905" b="2540"/>
            <wp:docPr id="91" name="图片 205" descr="图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205" descr="图333"/>
                    <pic:cNvPicPr>
                      <a:picLocks noChangeAspect="1"/>
                    </pic:cNvPicPr>
                  </pic:nvPicPr>
                  <pic:blipFill>
                    <a:blip r:embed="rId154"/>
                    <a:stretch>
                      <a:fillRect/>
                    </a:stretch>
                  </pic:blipFill>
                  <pic:spPr>
                    <a:xfrm>
                      <a:off x="0" y="0"/>
                      <a:ext cx="5694045" cy="2550160"/>
                    </a:xfrm>
                    <a:prstGeom prst="rect">
                      <a:avLst/>
                    </a:prstGeom>
                    <a:noFill/>
                    <a:ln>
                      <a:noFill/>
                    </a:ln>
                  </pic:spPr>
                </pic:pic>
              </a:graphicData>
            </a:graphic>
          </wp:inline>
        </w:drawing>
      </w:r>
    </w:p>
    <w:p>
      <w:pPr>
        <w:pStyle w:val="10"/>
      </w:pPr>
      <w:bookmarkStart w:id="583" w:name="_Ref105683804"/>
      <w:r>
        <w:t xml:space="preserve">图 </w:t>
      </w:r>
      <w:r>
        <w:fldChar w:fldCharType="begin"/>
      </w:r>
      <w:r>
        <w:instrText xml:space="preserve"> SEQ 图 \* ARABIC </w:instrText>
      </w:r>
      <w:r>
        <w:fldChar w:fldCharType="separate"/>
      </w:r>
      <w:r>
        <w:t>345</w:t>
      </w:r>
      <w:r>
        <w:fldChar w:fldCharType="end"/>
      </w:r>
      <w:bookmarkEnd w:id="583"/>
      <w:r>
        <w:rPr>
          <w:rFonts w:hint="eastAsia"/>
        </w:rPr>
        <w:t>申请原税率初始化界面</w:t>
      </w:r>
    </w:p>
    <w:p>
      <w:pPr>
        <w:pStyle w:val="8"/>
        <w:numPr>
          <w:ilvl w:val="0"/>
          <w:numId w:val="46"/>
        </w:numPr>
        <w:ind w:left="0" w:firstLine="480"/>
      </w:pPr>
      <w:r>
        <w:rPr>
          <w:rFonts w:hint="eastAsia"/>
        </w:rPr>
        <w:t>选择开具原适用税率发票权限申请类型等条件，输入条件和申请理由，录入附件后，点击【提交】按钮，如</w:t>
      </w:r>
      <w:r>
        <w:fldChar w:fldCharType="begin"/>
      </w:r>
      <w:r>
        <w:instrText xml:space="preserve"> </w:instrText>
      </w:r>
      <w:r>
        <w:rPr>
          <w:rFonts w:hint="eastAsia"/>
        </w:rPr>
        <w:instrText xml:space="preserve">REF _Ref105683817 \h</w:instrText>
      </w:r>
      <w:r>
        <w:instrText xml:space="preserve"> </w:instrText>
      </w:r>
      <w:r>
        <w:fldChar w:fldCharType="separate"/>
      </w:r>
      <w:r>
        <w:t>图 346</w:t>
      </w:r>
      <w:r>
        <w:fldChar w:fldCharType="end"/>
      </w:r>
      <w:r>
        <w:rPr>
          <w:rFonts w:hint="eastAsia"/>
        </w:rPr>
        <w:t>所示。</w:t>
      </w:r>
    </w:p>
    <w:p>
      <w:pPr>
        <w:pStyle w:val="19"/>
      </w:pPr>
      <w:r>
        <w:drawing>
          <wp:inline distT="0" distB="0" distL="114300" distR="114300">
            <wp:extent cx="5694045" cy="2315845"/>
            <wp:effectExtent l="0" t="0" r="1905" b="8255"/>
            <wp:docPr id="92" name="图片 206" descr="图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206" descr="图334"/>
                    <pic:cNvPicPr>
                      <a:picLocks noChangeAspect="1"/>
                    </pic:cNvPicPr>
                  </pic:nvPicPr>
                  <pic:blipFill>
                    <a:blip r:embed="rId155"/>
                    <a:stretch>
                      <a:fillRect/>
                    </a:stretch>
                  </pic:blipFill>
                  <pic:spPr>
                    <a:xfrm>
                      <a:off x="0" y="0"/>
                      <a:ext cx="5694045" cy="2315845"/>
                    </a:xfrm>
                    <a:prstGeom prst="rect">
                      <a:avLst/>
                    </a:prstGeom>
                    <a:noFill/>
                    <a:ln>
                      <a:noFill/>
                    </a:ln>
                  </pic:spPr>
                </pic:pic>
              </a:graphicData>
            </a:graphic>
          </wp:inline>
        </w:drawing>
      </w:r>
    </w:p>
    <w:p>
      <w:pPr>
        <w:pStyle w:val="10"/>
      </w:pPr>
      <w:bookmarkStart w:id="584" w:name="_Ref105683817"/>
      <w:r>
        <w:t xml:space="preserve">图 </w:t>
      </w:r>
      <w:r>
        <w:fldChar w:fldCharType="begin"/>
      </w:r>
      <w:r>
        <w:instrText xml:space="preserve"> SEQ 图 \* ARABIC </w:instrText>
      </w:r>
      <w:r>
        <w:fldChar w:fldCharType="separate"/>
      </w:r>
      <w:r>
        <w:t>346</w:t>
      </w:r>
      <w:r>
        <w:fldChar w:fldCharType="end"/>
      </w:r>
      <w:bookmarkEnd w:id="584"/>
      <w:r>
        <w:rPr>
          <w:rFonts w:hint="eastAsia"/>
        </w:rPr>
        <w:t>提交结果界面</w:t>
      </w:r>
    </w:p>
    <w:p>
      <w:pPr>
        <w:pStyle w:val="8"/>
        <w:numPr>
          <w:ilvl w:val="0"/>
          <w:numId w:val="46"/>
        </w:numPr>
        <w:ind w:left="0" w:firstLine="480"/>
      </w:pPr>
      <w:r>
        <w:rPr>
          <w:rFonts w:hint="eastAsia"/>
        </w:rPr>
        <w:t>税率调整记录查询可以查询到过往提交的调整申请，可以输入查询条件查询对应的记录，如</w:t>
      </w:r>
      <w:r>
        <w:fldChar w:fldCharType="begin"/>
      </w:r>
      <w:r>
        <w:instrText xml:space="preserve"> </w:instrText>
      </w:r>
      <w:r>
        <w:rPr>
          <w:rFonts w:hint="eastAsia"/>
        </w:rPr>
        <w:instrText xml:space="preserve">REF _Ref105683827 \h</w:instrText>
      </w:r>
      <w:r>
        <w:instrText xml:space="preserve"> </w:instrText>
      </w:r>
      <w:r>
        <w:fldChar w:fldCharType="separate"/>
      </w:r>
      <w:r>
        <w:t>图 347</w:t>
      </w:r>
      <w:r>
        <w:fldChar w:fldCharType="end"/>
      </w:r>
      <w:r>
        <w:rPr>
          <w:rFonts w:hint="eastAsia"/>
        </w:rPr>
        <w:t>所示。</w:t>
      </w:r>
    </w:p>
    <w:p>
      <w:pPr>
        <w:pStyle w:val="8"/>
        <w:numPr>
          <w:ilvl w:val="0"/>
          <w:numId w:val="0"/>
        </w:numPr>
        <w:ind w:leftChars="200"/>
      </w:pPr>
      <w:r>
        <w:drawing>
          <wp:inline distT="0" distB="0" distL="114300" distR="114300">
            <wp:extent cx="5687695" cy="2464435"/>
            <wp:effectExtent l="0" t="0" r="8255" b="12065"/>
            <wp:docPr id="93" name="图片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207"/>
                    <pic:cNvPicPr>
                      <a:picLocks noChangeAspect="1"/>
                    </pic:cNvPicPr>
                  </pic:nvPicPr>
                  <pic:blipFill>
                    <a:blip r:embed="rId156"/>
                    <a:stretch>
                      <a:fillRect/>
                    </a:stretch>
                  </pic:blipFill>
                  <pic:spPr>
                    <a:xfrm>
                      <a:off x="0" y="0"/>
                      <a:ext cx="5687695" cy="2464435"/>
                    </a:xfrm>
                    <a:prstGeom prst="rect">
                      <a:avLst/>
                    </a:prstGeom>
                    <a:noFill/>
                    <a:ln>
                      <a:noFill/>
                    </a:ln>
                  </pic:spPr>
                </pic:pic>
              </a:graphicData>
            </a:graphic>
          </wp:inline>
        </w:drawing>
      </w:r>
    </w:p>
    <w:p>
      <w:pPr>
        <w:pStyle w:val="10"/>
      </w:pPr>
      <w:bookmarkStart w:id="585" w:name="_Ref105683827"/>
      <w:r>
        <w:t xml:space="preserve">图 </w:t>
      </w:r>
      <w:r>
        <w:fldChar w:fldCharType="begin"/>
      </w:r>
      <w:r>
        <w:instrText xml:space="preserve"> SEQ 图 \* ARABIC </w:instrText>
      </w:r>
      <w:r>
        <w:fldChar w:fldCharType="separate"/>
      </w:r>
      <w:r>
        <w:t>347</w:t>
      </w:r>
      <w:r>
        <w:fldChar w:fldCharType="end"/>
      </w:r>
      <w:bookmarkEnd w:id="585"/>
      <w:r>
        <w:rPr>
          <w:rFonts w:hint="eastAsia" w:ascii="Calibri Light" w:hAnsi="Calibri Light"/>
        </w:rPr>
        <w:t>税率调整记录查询界面</w:t>
      </w:r>
    </w:p>
    <w:p>
      <w:pPr>
        <w:pStyle w:val="8"/>
        <w:numPr>
          <w:ilvl w:val="0"/>
          <w:numId w:val="0"/>
        </w:numPr>
        <w:ind w:leftChars="200"/>
      </w:pPr>
    </w:p>
    <w:p>
      <w:pPr>
        <w:rPr>
          <w:rFonts w:hint="default"/>
          <w:lang w:val="en-US"/>
        </w:rPr>
      </w:pPr>
      <w:r>
        <w:rPr>
          <w:rFonts w:hint="eastAsia"/>
          <w:lang w:val="en-US" w:eastAsia="zh-CN"/>
        </w:rPr>
        <w:t>5.</w:t>
      </w:r>
      <w:r>
        <w:rPr>
          <w:rFonts w:hint="eastAsia" w:ascii="宋体" w:hAnsi="宋体" w:eastAsia="宋体" w:cs="宋体"/>
          <w:kern w:val="2"/>
          <w:sz w:val="24"/>
          <w:szCs w:val="24"/>
          <w:lang w:val="en-US" w:eastAsia="zh-CN" w:bidi="ar-SA"/>
        </w:rPr>
        <w:t>点击“申请详情”可详细查看税率调整记录，如</w:t>
      </w:r>
      <w:r>
        <w:rPr>
          <w:rFonts w:hint="eastAsia" w:ascii="宋体" w:hAnsi="宋体" w:eastAsia="宋体" w:cs="宋体"/>
          <w:kern w:val="2"/>
          <w:sz w:val="24"/>
          <w:szCs w:val="24"/>
          <w:lang w:val="en-US" w:eastAsia="zh-CN" w:bidi="ar-SA"/>
        </w:rPr>
        <w:fldChar w:fldCharType="begin"/>
      </w:r>
      <w:r>
        <w:rPr>
          <w:rFonts w:hint="eastAsia" w:ascii="宋体" w:hAnsi="宋体" w:eastAsia="宋体" w:cs="宋体"/>
          <w:kern w:val="2"/>
          <w:sz w:val="24"/>
          <w:szCs w:val="24"/>
          <w:lang w:val="en-US" w:eastAsia="zh-CN" w:bidi="ar-SA"/>
        </w:rPr>
        <w:instrText xml:space="preserve"> REF _Ref107942380 \h </w:instrText>
      </w:r>
      <w:r>
        <w:rPr>
          <w:rFonts w:hint="eastAsia" w:ascii="宋体" w:hAnsi="宋体" w:eastAsia="宋体" w:cs="宋体"/>
          <w:kern w:val="2"/>
          <w:sz w:val="24"/>
          <w:szCs w:val="24"/>
          <w:lang w:val="en-US" w:eastAsia="zh-CN" w:bidi="ar-SA"/>
        </w:rPr>
        <w:fldChar w:fldCharType="separate"/>
      </w:r>
      <w:r>
        <w:t>图 348</w:t>
      </w:r>
      <w:r>
        <w:rPr>
          <w:rFonts w:hint="eastAsia" w:ascii="宋体" w:hAnsi="宋体" w:eastAsia="宋体" w:cs="宋体"/>
          <w:kern w:val="2"/>
          <w:sz w:val="24"/>
          <w:szCs w:val="24"/>
          <w:lang w:val="en-US" w:eastAsia="zh-CN" w:bidi="ar-SA"/>
        </w:rPr>
        <w:fldChar w:fldCharType="end"/>
      </w:r>
      <w:r>
        <w:rPr>
          <w:rFonts w:hint="eastAsia" w:eastAsia="宋体" w:cs="宋体"/>
          <w:kern w:val="2"/>
          <w:sz w:val="24"/>
          <w:szCs w:val="24"/>
          <w:lang w:val="en-US" w:eastAsia="zh-CN" w:bidi="ar-SA"/>
        </w:rPr>
        <w:t>所示。</w:t>
      </w:r>
    </w:p>
    <w:p>
      <w:pPr>
        <w:pStyle w:val="8"/>
        <w:numPr>
          <w:ilvl w:val="0"/>
          <w:numId w:val="0"/>
        </w:numPr>
        <w:ind w:leftChars="200"/>
        <w:rPr>
          <w:rFonts w:hint="default" w:eastAsia="宋体"/>
          <w:lang w:val="en-US" w:eastAsia="zh-CN"/>
        </w:rPr>
      </w:pPr>
    </w:p>
    <w:p>
      <w:pPr>
        <w:pStyle w:val="19"/>
      </w:pPr>
    </w:p>
    <w:p>
      <w:pPr>
        <w:numPr>
          <w:ilvl w:val="0"/>
          <w:numId w:val="0"/>
        </w:numPr>
        <w:jc w:val="both"/>
        <w:rPr>
          <w:rFonts w:hint="eastAsia"/>
        </w:rPr>
      </w:pPr>
      <w:r>
        <w:drawing>
          <wp:inline distT="0" distB="0" distL="114300" distR="114300">
            <wp:extent cx="5694045" cy="2310130"/>
            <wp:effectExtent l="0" t="0" r="1905" b="13970"/>
            <wp:docPr id="94" name="图片 208" descr="图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208" descr="图336"/>
                    <pic:cNvPicPr>
                      <a:picLocks noChangeAspect="1"/>
                    </pic:cNvPicPr>
                  </pic:nvPicPr>
                  <pic:blipFill>
                    <a:blip r:embed="rId157"/>
                    <a:stretch>
                      <a:fillRect/>
                    </a:stretch>
                  </pic:blipFill>
                  <pic:spPr>
                    <a:xfrm>
                      <a:off x="0" y="0"/>
                      <a:ext cx="5694045" cy="2310130"/>
                    </a:xfrm>
                    <a:prstGeom prst="rect">
                      <a:avLst/>
                    </a:prstGeom>
                    <a:noFill/>
                    <a:ln>
                      <a:noFill/>
                    </a:ln>
                  </pic:spPr>
                </pic:pic>
              </a:graphicData>
            </a:graphic>
          </wp:inline>
        </w:drawing>
      </w:r>
    </w:p>
    <w:p>
      <w:pPr>
        <w:pStyle w:val="10"/>
        <w:rPr>
          <w:rFonts w:hint="eastAsia"/>
        </w:rPr>
      </w:pPr>
      <w:bookmarkStart w:id="586" w:name="_Ref107942380"/>
      <w:r>
        <w:t xml:space="preserve">图 </w:t>
      </w:r>
      <w:r>
        <w:fldChar w:fldCharType="begin"/>
      </w:r>
      <w:r>
        <w:instrText xml:space="preserve"> SEQ 图 \* ARABIC </w:instrText>
      </w:r>
      <w:r>
        <w:fldChar w:fldCharType="separate"/>
      </w:r>
      <w:r>
        <w:t>348</w:t>
      </w:r>
      <w:r>
        <w:fldChar w:fldCharType="end"/>
      </w:r>
      <w:bookmarkEnd w:id="586"/>
      <w:r>
        <w:rPr>
          <w:rFonts w:hint="eastAsia"/>
        </w:rPr>
        <w:t>详细查看税率调整记录</w:t>
      </w:r>
    </w:p>
    <w:p>
      <w:pPr>
        <w:pStyle w:val="4"/>
        <w:bidi w:val="0"/>
        <w:ind w:left="813" w:leftChars="0" w:firstLineChars="0"/>
      </w:pPr>
      <w:bookmarkStart w:id="587" w:name="_Toc108017539"/>
      <w:bookmarkStart w:id="588" w:name="_Toc108017825"/>
      <w:bookmarkStart w:id="589" w:name="_Toc26205"/>
      <w:bookmarkStart w:id="590" w:name="_Toc11702"/>
      <w:bookmarkStart w:id="591" w:name="_Toc108018591"/>
      <w:bookmarkStart w:id="592" w:name="_Toc99543909"/>
      <w:r>
        <w:rPr>
          <w:rFonts w:hint="eastAsia"/>
        </w:rPr>
        <w:t>注意事项</w:t>
      </w:r>
      <w:bookmarkEnd w:id="587"/>
      <w:bookmarkEnd w:id="588"/>
      <w:bookmarkEnd w:id="589"/>
      <w:bookmarkEnd w:id="590"/>
      <w:bookmarkEnd w:id="591"/>
      <w:bookmarkEnd w:id="592"/>
    </w:p>
    <w:p>
      <w:pPr>
        <w:ind w:firstLine="480"/>
        <w:rPr>
          <w:rFonts w:hint="eastAsia"/>
        </w:rPr>
      </w:pPr>
      <w:r>
        <w:rPr>
          <w:rFonts w:hint="eastAsia"/>
        </w:rPr>
        <w:t>无。</w:t>
      </w:r>
    </w:p>
    <w:p>
      <w:pPr>
        <w:pStyle w:val="3"/>
        <w:bidi w:val="0"/>
      </w:pPr>
      <w:bookmarkStart w:id="593" w:name="_Toc11859"/>
      <w:bookmarkStart w:id="594" w:name="_Toc108017826"/>
      <w:bookmarkStart w:id="595" w:name="_Toc108017540"/>
      <w:bookmarkStart w:id="596" w:name="_Toc108018592"/>
      <w:bookmarkStart w:id="597" w:name="_Toc3460"/>
      <w:bookmarkStart w:id="598" w:name="_Toc28637"/>
      <w:bookmarkStart w:id="599" w:name="_Toc27580"/>
      <w:r>
        <w:rPr>
          <w:rFonts w:hint="eastAsia"/>
        </w:rPr>
        <w:t>发票入账</w:t>
      </w:r>
      <w:bookmarkEnd w:id="593"/>
      <w:r>
        <w:rPr>
          <w:rFonts w:hint="eastAsia"/>
        </w:rPr>
        <w:t>标识</w:t>
      </w:r>
      <w:bookmarkEnd w:id="594"/>
      <w:bookmarkEnd w:id="595"/>
      <w:bookmarkEnd w:id="596"/>
      <w:bookmarkEnd w:id="597"/>
      <w:bookmarkEnd w:id="598"/>
      <w:bookmarkEnd w:id="599"/>
    </w:p>
    <w:p>
      <w:pPr>
        <w:pStyle w:val="4"/>
        <w:bidi w:val="0"/>
      </w:pPr>
      <w:bookmarkStart w:id="600" w:name="_Toc108017541"/>
      <w:bookmarkStart w:id="601" w:name="_Toc25307"/>
      <w:bookmarkStart w:id="602" w:name="_Toc108018593"/>
      <w:bookmarkStart w:id="603" w:name="_Toc6869"/>
      <w:bookmarkStart w:id="604" w:name="_Toc108017827"/>
      <w:bookmarkStart w:id="605" w:name="_Toc18881"/>
      <w:r>
        <w:rPr>
          <w:rFonts w:hint="eastAsia"/>
        </w:rPr>
        <w:t>功能</w:t>
      </w:r>
      <w:r>
        <w:rPr>
          <w:rFonts w:hint="eastAsia" w:ascii="微软雅黑" w:hAnsi="微软雅黑" w:cs="微软雅黑"/>
        </w:rPr>
        <w:t>概述</w:t>
      </w:r>
      <w:bookmarkEnd w:id="600"/>
      <w:bookmarkEnd w:id="601"/>
      <w:bookmarkEnd w:id="602"/>
      <w:bookmarkEnd w:id="603"/>
      <w:bookmarkEnd w:id="604"/>
      <w:bookmarkEnd w:id="605"/>
    </w:p>
    <w:p>
      <w:pPr>
        <w:ind w:firstLine="480"/>
      </w:pPr>
      <w:r>
        <w:rPr>
          <w:rFonts w:hint="eastAsia"/>
        </w:rPr>
        <w:t>系统对纳税人取得的全部发票（含海关缴款书）数据进行归集，纳税人通过本功能进行发票入账操作，防范电子发票重复入账归档的危险。</w:t>
      </w:r>
    </w:p>
    <w:p>
      <w:pPr>
        <w:pStyle w:val="4"/>
        <w:bidi w:val="0"/>
      </w:pPr>
      <w:bookmarkStart w:id="606" w:name="_Toc21080"/>
      <w:bookmarkStart w:id="607" w:name="_Toc108018594"/>
      <w:bookmarkStart w:id="608" w:name="_Toc108017828"/>
      <w:bookmarkStart w:id="609" w:name="_Toc22103"/>
      <w:bookmarkStart w:id="610" w:name="_Toc108017542"/>
      <w:bookmarkStart w:id="611" w:name="_Toc29663"/>
      <w:r>
        <w:rPr>
          <w:rFonts w:hint="eastAsia"/>
        </w:rPr>
        <w:t>操作步骤</w:t>
      </w:r>
      <w:bookmarkEnd w:id="606"/>
      <w:bookmarkEnd w:id="607"/>
      <w:bookmarkEnd w:id="608"/>
      <w:bookmarkEnd w:id="609"/>
      <w:bookmarkEnd w:id="610"/>
      <w:bookmarkEnd w:id="611"/>
    </w:p>
    <w:p>
      <w:pPr>
        <w:pStyle w:val="8"/>
        <w:numPr>
          <w:ilvl w:val="0"/>
          <w:numId w:val="47"/>
        </w:numPr>
        <w:ind w:left="0" w:firstLine="480"/>
        <w:outlineLvl w:val="0"/>
      </w:pPr>
      <w:bookmarkStart w:id="612" w:name="_Toc31873"/>
      <w:bookmarkStart w:id="613" w:name="_Toc28177"/>
      <w:r>
        <w:rPr>
          <w:rFonts w:hint="eastAsia"/>
        </w:rPr>
        <w:t>前置条件：纳税人存在取得的全部发票（包含海关缴款书）。</w:t>
      </w:r>
      <w:bookmarkEnd w:id="612"/>
      <w:bookmarkEnd w:id="613"/>
    </w:p>
    <w:p>
      <w:pPr>
        <w:pStyle w:val="8"/>
        <w:numPr>
          <w:ilvl w:val="0"/>
          <w:numId w:val="47"/>
        </w:numPr>
        <w:ind w:left="0" w:firstLine="480"/>
      </w:pPr>
      <w:r>
        <w:rPr>
          <w:rFonts w:hint="eastAsia"/>
        </w:rPr>
        <w:t>操作流程：功能菜单依次选择【税务数字账户】－【发票入账标识】，【发票入账标识】初始化界面如</w:t>
      </w:r>
      <w:r>
        <w:fldChar w:fldCharType="begin"/>
      </w:r>
      <w:r>
        <w:instrText xml:space="preserve"> </w:instrText>
      </w:r>
      <w:r>
        <w:rPr>
          <w:rFonts w:hint="eastAsia"/>
        </w:rPr>
        <w:instrText xml:space="preserve">REF _Ref105683849 \h</w:instrText>
      </w:r>
      <w:r>
        <w:instrText xml:space="preserve">  \* MERGEFORMAT </w:instrText>
      </w:r>
      <w:r>
        <w:fldChar w:fldCharType="separate"/>
      </w:r>
      <w:r>
        <w:t>图 349</w:t>
      </w:r>
      <w:r>
        <w:fldChar w:fldCharType="end"/>
      </w:r>
      <w:r>
        <w:rPr>
          <w:rFonts w:hint="eastAsia"/>
        </w:rPr>
        <w:t>所示。</w:t>
      </w:r>
    </w:p>
    <w:p>
      <w:pPr>
        <w:pStyle w:val="19"/>
        <w:rPr>
          <w:rFonts w:ascii="Times New Roman" w:hAnsi="Times New Roman" w:cs="Times New Roman"/>
        </w:rPr>
      </w:pPr>
      <w:r>
        <w:drawing>
          <wp:inline distT="0" distB="0" distL="114300" distR="114300">
            <wp:extent cx="5694045" cy="2333625"/>
            <wp:effectExtent l="0" t="0" r="1905" b="9525"/>
            <wp:docPr id="95" name="图片 209" descr="图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209" descr="图337"/>
                    <pic:cNvPicPr>
                      <a:picLocks noChangeAspect="1"/>
                    </pic:cNvPicPr>
                  </pic:nvPicPr>
                  <pic:blipFill>
                    <a:blip r:embed="rId158"/>
                    <a:stretch>
                      <a:fillRect/>
                    </a:stretch>
                  </pic:blipFill>
                  <pic:spPr>
                    <a:xfrm>
                      <a:off x="0" y="0"/>
                      <a:ext cx="5694045" cy="2333625"/>
                    </a:xfrm>
                    <a:prstGeom prst="rect">
                      <a:avLst/>
                    </a:prstGeom>
                    <a:noFill/>
                    <a:ln>
                      <a:noFill/>
                    </a:ln>
                  </pic:spPr>
                </pic:pic>
              </a:graphicData>
            </a:graphic>
          </wp:inline>
        </w:drawing>
      </w:r>
    </w:p>
    <w:p>
      <w:pPr>
        <w:pStyle w:val="10"/>
        <w:rPr>
          <w:rFonts w:hint="eastAsia"/>
        </w:rPr>
      </w:pPr>
      <w:bookmarkStart w:id="614" w:name="_Ref105683849"/>
      <w:r>
        <w:t xml:space="preserve">图 </w:t>
      </w:r>
      <w:r>
        <w:fldChar w:fldCharType="begin"/>
      </w:r>
      <w:r>
        <w:instrText xml:space="preserve"> SEQ 图 \* ARABIC </w:instrText>
      </w:r>
      <w:r>
        <w:fldChar w:fldCharType="separate"/>
      </w:r>
      <w:r>
        <w:t>349</w:t>
      </w:r>
      <w:r>
        <w:fldChar w:fldCharType="end"/>
      </w:r>
      <w:bookmarkEnd w:id="614"/>
      <w:r>
        <w:rPr>
          <w:rFonts w:hint="eastAsia"/>
        </w:rPr>
        <w:t>发票入账初始化界面</w:t>
      </w:r>
    </w:p>
    <w:p>
      <w:pPr>
        <w:pStyle w:val="8"/>
        <w:numPr>
          <w:ilvl w:val="0"/>
          <w:numId w:val="47"/>
        </w:numPr>
        <w:ind w:left="0" w:firstLine="480"/>
      </w:pPr>
      <w:r>
        <w:rPr>
          <w:rFonts w:hint="eastAsia"/>
        </w:rPr>
        <w:t>选择“发票”页签，录入查询条件，点击【查询】按钮，在查询结果区中显示对应的发票信息，如</w:t>
      </w:r>
      <w:r>
        <w:fldChar w:fldCharType="begin"/>
      </w:r>
      <w:r>
        <w:instrText xml:space="preserve"> </w:instrText>
      </w:r>
      <w:r>
        <w:rPr>
          <w:rFonts w:hint="eastAsia"/>
        </w:rPr>
        <w:instrText xml:space="preserve">REF _Ref105683867 \h</w:instrText>
      </w:r>
      <w:r>
        <w:instrText xml:space="preserve">  \* MERGEFORMAT </w:instrText>
      </w:r>
      <w:r>
        <w:fldChar w:fldCharType="separate"/>
      </w:r>
      <w:r>
        <w:t>图 350</w:t>
      </w:r>
      <w:r>
        <w:fldChar w:fldCharType="end"/>
      </w:r>
      <w:r>
        <w:rPr>
          <w:rFonts w:hint="eastAsia"/>
        </w:rPr>
        <w:t>所示。</w:t>
      </w:r>
      <w:r>
        <w:rPr>
          <w:rFonts w:hint="eastAsia"/>
        </w:rPr>
        <w:drawing>
          <wp:inline distT="0" distB="0" distL="114300" distR="114300">
            <wp:extent cx="5694045" cy="2324735"/>
            <wp:effectExtent l="0" t="0" r="1905" b="18415"/>
            <wp:docPr id="96" name="图片 210" descr="图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210" descr="图338"/>
                    <pic:cNvPicPr>
                      <a:picLocks noChangeAspect="1"/>
                    </pic:cNvPicPr>
                  </pic:nvPicPr>
                  <pic:blipFill>
                    <a:blip r:embed="rId159"/>
                    <a:stretch>
                      <a:fillRect/>
                    </a:stretch>
                  </pic:blipFill>
                  <pic:spPr>
                    <a:xfrm>
                      <a:off x="0" y="0"/>
                      <a:ext cx="5694045" cy="2324735"/>
                    </a:xfrm>
                    <a:prstGeom prst="rect">
                      <a:avLst/>
                    </a:prstGeom>
                    <a:noFill/>
                    <a:ln>
                      <a:noFill/>
                    </a:ln>
                  </pic:spPr>
                </pic:pic>
              </a:graphicData>
            </a:graphic>
          </wp:inline>
        </w:drawing>
      </w:r>
    </w:p>
    <w:p>
      <w:pPr>
        <w:pStyle w:val="10"/>
      </w:pPr>
      <w:bookmarkStart w:id="615" w:name="_Ref105683867"/>
      <w:r>
        <w:t xml:space="preserve">图 </w:t>
      </w:r>
      <w:r>
        <w:fldChar w:fldCharType="begin"/>
      </w:r>
      <w:r>
        <w:instrText xml:space="preserve"> SEQ 图 \* ARABIC </w:instrText>
      </w:r>
      <w:r>
        <w:fldChar w:fldCharType="separate"/>
      </w:r>
      <w:r>
        <w:t>350</w:t>
      </w:r>
      <w:r>
        <w:fldChar w:fldCharType="end"/>
      </w:r>
      <w:bookmarkEnd w:id="615"/>
      <w:r>
        <w:rPr>
          <w:rFonts w:hint="eastAsia"/>
        </w:rPr>
        <w:t>发票查询结果界面</w:t>
      </w:r>
    </w:p>
    <w:p>
      <w:pPr>
        <w:pStyle w:val="8"/>
        <w:numPr>
          <w:ilvl w:val="0"/>
          <w:numId w:val="47"/>
        </w:numPr>
        <w:ind w:left="0" w:firstLine="480"/>
      </w:pPr>
      <w:r>
        <w:rPr>
          <w:rFonts w:hint="eastAsia"/>
        </w:rPr>
        <w:t>勾选需要入账的发票信息，点击【批量选择入账用途】按钮，弹出入账状态选择框，如</w:t>
      </w:r>
      <w:r>
        <w:fldChar w:fldCharType="begin"/>
      </w:r>
      <w:r>
        <w:instrText xml:space="preserve"> </w:instrText>
      </w:r>
      <w:r>
        <w:rPr>
          <w:rFonts w:hint="eastAsia"/>
        </w:rPr>
        <w:instrText xml:space="preserve">REF _Ref107998795 \h</w:instrText>
      </w:r>
      <w:r>
        <w:instrText xml:space="preserve"> </w:instrText>
      </w:r>
      <w:r>
        <w:fldChar w:fldCharType="separate"/>
      </w:r>
      <w:r>
        <w:t>图 351</w:t>
      </w:r>
      <w:r>
        <w:fldChar w:fldCharType="end"/>
      </w:r>
      <w:r>
        <w:rPr>
          <w:rFonts w:hint="eastAsia"/>
        </w:rPr>
        <w:t>所示。点击【确定】按钮，为所有勾选的发票加上入账状态。也可单独对一张发票选择入账状态，如</w:t>
      </w:r>
      <w:r>
        <w:fldChar w:fldCharType="begin"/>
      </w:r>
      <w:r>
        <w:instrText xml:space="preserve"> </w:instrText>
      </w:r>
      <w:r>
        <w:rPr>
          <w:rFonts w:hint="eastAsia"/>
        </w:rPr>
        <w:instrText xml:space="preserve">REF _Ref107999108 \h</w:instrText>
      </w:r>
      <w:r>
        <w:instrText xml:space="preserve"> </w:instrText>
      </w:r>
      <w:r>
        <w:fldChar w:fldCharType="separate"/>
      </w:r>
      <w:r>
        <w:t>图 352</w:t>
      </w:r>
      <w:r>
        <w:fldChar w:fldCharType="end"/>
      </w:r>
      <w:r>
        <w:rPr>
          <w:rFonts w:hint="eastAsia"/>
        </w:rPr>
        <w:t>所示。</w:t>
      </w:r>
      <w:r>
        <w:drawing>
          <wp:inline distT="0" distB="0" distL="114300" distR="114300">
            <wp:extent cx="5694045" cy="2336800"/>
            <wp:effectExtent l="0" t="0" r="1905" b="6350"/>
            <wp:docPr id="97" name="图片 211" descr="图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211" descr="图339"/>
                    <pic:cNvPicPr>
                      <a:picLocks noChangeAspect="1"/>
                    </pic:cNvPicPr>
                  </pic:nvPicPr>
                  <pic:blipFill>
                    <a:blip r:embed="rId160"/>
                    <a:stretch>
                      <a:fillRect/>
                    </a:stretch>
                  </pic:blipFill>
                  <pic:spPr>
                    <a:xfrm>
                      <a:off x="0" y="0"/>
                      <a:ext cx="5694045" cy="2336800"/>
                    </a:xfrm>
                    <a:prstGeom prst="rect">
                      <a:avLst/>
                    </a:prstGeom>
                    <a:noFill/>
                    <a:ln>
                      <a:noFill/>
                    </a:ln>
                  </pic:spPr>
                </pic:pic>
              </a:graphicData>
            </a:graphic>
          </wp:inline>
        </w:drawing>
      </w:r>
    </w:p>
    <w:p>
      <w:pPr>
        <w:pStyle w:val="10"/>
      </w:pPr>
      <w:bookmarkStart w:id="616" w:name="_Ref107998795"/>
      <w:r>
        <w:t xml:space="preserve">图 </w:t>
      </w:r>
      <w:r>
        <w:fldChar w:fldCharType="begin"/>
      </w:r>
      <w:r>
        <w:instrText xml:space="preserve"> SEQ 图 \* ARABIC </w:instrText>
      </w:r>
      <w:r>
        <w:fldChar w:fldCharType="separate"/>
      </w:r>
      <w:r>
        <w:t>351</w:t>
      </w:r>
      <w:r>
        <w:fldChar w:fldCharType="end"/>
      </w:r>
      <w:bookmarkEnd w:id="616"/>
      <w:r>
        <w:rPr>
          <w:rFonts w:hint="eastAsia"/>
        </w:rPr>
        <w:t>批量入账状态选择框</w:t>
      </w:r>
      <w:r>
        <w:drawing>
          <wp:inline distT="0" distB="0" distL="114300" distR="114300">
            <wp:extent cx="5694045" cy="2322195"/>
            <wp:effectExtent l="0" t="0" r="1905" b="1905"/>
            <wp:docPr id="99" name="图片 212" descr="图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212" descr="图340"/>
                    <pic:cNvPicPr>
                      <a:picLocks noChangeAspect="1"/>
                    </pic:cNvPicPr>
                  </pic:nvPicPr>
                  <pic:blipFill>
                    <a:blip r:embed="rId161"/>
                    <a:stretch>
                      <a:fillRect/>
                    </a:stretch>
                  </pic:blipFill>
                  <pic:spPr>
                    <a:xfrm>
                      <a:off x="0" y="0"/>
                      <a:ext cx="5694045" cy="2322195"/>
                    </a:xfrm>
                    <a:prstGeom prst="rect">
                      <a:avLst/>
                    </a:prstGeom>
                    <a:noFill/>
                    <a:ln>
                      <a:noFill/>
                    </a:ln>
                  </pic:spPr>
                </pic:pic>
              </a:graphicData>
            </a:graphic>
          </wp:inline>
        </w:drawing>
      </w:r>
    </w:p>
    <w:p>
      <w:pPr>
        <w:pStyle w:val="10"/>
        <w:rPr>
          <w:rFonts w:hint="eastAsia"/>
        </w:rPr>
      </w:pPr>
      <w:bookmarkStart w:id="617" w:name="_Ref107999108"/>
      <w:r>
        <w:t xml:space="preserve">图 </w:t>
      </w:r>
      <w:r>
        <w:fldChar w:fldCharType="begin"/>
      </w:r>
      <w:r>
        <w:instrText xml:space="preserve"> SEQ 图 \* ARABIC </w:instrText>
      </w:r>
      <w:r>
        <w:fldChar w:fldCharType="separate"/>
      </w:r>
      <w:r>
        <w:t>352</w:t>
      </w:r>
      <w:r>
        <w:fldChar w:fldCharType="end"/>
      </w:r>
      <w:bookmarkEnd w:id="617"/>
      <w:r>
        <w:rPr>
          <w:rFonts w:hint="eastAsia"/>
        </w:rPr>
        <w:t>选择单张发票入账状态</w:t>
      </w:r>
    </w:p>
    <w:p>
      <w:pPr>
        <w:pStyle w:val="8"/>
        <w:numPr>
          <w:ilvl w:val="0"/>
          <w:numId w:val="47"/>
        </w:numPr>
        <w:ind w:left="0" w:firstLine="480"/>
      </w:pPr>
      <w:r>
        <w:rPr>
          <w:rFonts w:hint="eastAsia"/>
        </w:rPr>
        <w:t>选择完入账状态后点击【提交入账】按钮，弹出提交入账确认框，如</w:t>
      </w:r>
      <w:r>
        <w:fldChar w:fldCharType="begin"/>
      </w:r>
      <w:r>
        <w:instrText xml:space="preserve"> </w:instrText>
      </w:r>
      <w:r>
        <w:rPr>
          <w:rFonts w:hint="eastAsia"/>
        </w:rPr>
        <w:instrText xml:space="preserve">REF _Ref107999336 \h</w:instrText>
      </w:r>
      <w:r>
        <w:instrText xml:space="preserve"> </w:instrText>
      </w:r>
      <w:r>
        <w:fldChar w:fldCharType="separate"/>
      </w:r>
      <w:r>
        <w:t>图 353</w:t>
      </w:r>
      <w:r>
        <w:fldChar w:fldCharType="end"/>
      </w:r>
      <w:r>
        <w:rPr>
          <w:rFonts w:hint="eastAsia"/>
        </w:rPr>
        <w:t>所示。选择【确认提交】按钮，完成发票入账操作，提示发票入账成功，如</w:t>
      </w:r>
      <w:r>
        <w:fldChar w:fldCharType="begin"/>
      </w:r>
      <w:r>
        <w:instrText xml:space="preserve"> </w:instrText>
      </w:r>
      <w:r>
        <w:rPr>
          <w:rFonts w:hint="eastAsia"/>
        </w:rPr>
        <w:instrText xml:space="preserve">REF _Ref107999539 \h</w:instrText>
      </w:r>
      <w:r>
        <w:instrText xml:space="preserve"> </w:instrText>
      </w:r>
      <w:r>
        <w:fldChar w:fldCharType="separate"/>
      </w:r>
      <w:r>
        <w:t>图 354</w:t>
      </w:r>
      <w:r>
        <w:fldChar w:fldCharType="end"/>
      </w:r>
      <w:r>
        <w:rPr>
          <w:rFonts w:hint="eastAsia"/>
        </w:rPr>
        <w:t>所示。</w:t>
      </w:r>
      <w:r>
        <w:drawing>
          <wp:inline distT="0" distB="0" distL="114300" distR="114300">
            <wp:extent cx="5690870" cy="2315845"/>
            <wp:effectExtent l="0" t="0" r="5080" b="8255"/>
            <wp:docPr id="88" name="图片 213" descr="图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213" descr="图341"/>
                    <pic:cNvPicPr>
                      <a:picLocks noChangeAspect="1"/>
                    </pic:cNvPicPr>
                  </pic:nvPicPr>
                  <pic:blipFill>
                    <a:blip r:embed="rId162"/>
                    <a:stretch>
                      <a:fillRect/>
                    </a:stretch>
                  </pic:blipFill>
                  <pic:spPr>
                    <a:xfrm>
                      <a:off x="0" y="0"/>
                      <a:ext cx="5690870" cy="2315845"/>
                    </a:xfrm>
                    <a:prstGeom prst="rect">
                      <a:avLst/>
                    </a:prstGeom>
                    <a:noFill/>
                    <a:ln>
                      <a:noFill/>
                    </a:ln>
                  </pic:spPr>
                </pic:pic>
              </a:graphicData>
            </a:graphic>
          </wp:inline>
        </w:drawing>
      </w:r>
    </w:p>
    <w:p>
      <w:pPr>
        <w:pStyle w:val="10"/>
      </w:pPr>
      <w:bookmarkStart w:id="618" w:name="_Ref107999336"/>
      <w:r>
        <w:t xml:space="preserve">图 </w:t>
      </w:r>
      <w:r>
        <w:fldChar w:fldCharType="begin"/>
      </w:r>
      <w:r>
        <w:instrText xml:space="preserve"> SEQ 图 \* ARABIC </w:instrText>
      </w:r>
      <w:r>
        <w:fldChar w:fldCharType="separate"/>
      </w:r>
      <w:r>
        <w:t>353</w:t>
      </w:r>
      <w:r>
        <w:fldChar w:fldCharType="end"/>
      </w:r>
      <w:bookmarkEnd w:id="618"/>
      <w:r>
        <w:rPr>
          <w:rFonts w:hint="eastAsia"/>
        </w:rPr>
        <w:t>提交入账确认框</w:t>
      </w:r>
      <w:r>
        <w:drawing>
          <wp:inline distT="0" distB="0" distL="114300" distR="114300">
            <wp:extent cx="5694045" cy="2292350"/>
            <wp:effectExtent l="0" t="0" r="1905" b="12700"/>
            <wp:docPr id="89" name="图片 214" descr="图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214" descr="图342"/>
                    <pic:cNvPicPr>
                      <a:picLocks noChangeAspect="1"/>
                    </pic:cNvPicPr>
                  </pic:nvPicPr>
                  <pic:blipFill>
                    <a:blip r:embed="rId163"/>
                    <a:stretch>
                      <a:fillRect/>
                    </a:stretch>
                  </pic:blipFill>
                  <pic:spPr>
                    <a:xfrm>
                      <a:off x="0" y="0"/>
                      <a:ext cx="5694045" cy="2292350"/>
                    </a:xfrm>
                    <a:prstGeom prst="rect">
                      <a:avLst/>
                    </a:prstGeom>
                    <a:noFill/>
                    <a:ln>
                      <a:noFill/>
                    </a:ln>
                  </pic:spPr>
                </pic:pic>
              </a:graphicData>
            </a:graphic>
          </wp:inline>
        </w:drawing>
      </w:r>
    </w:p>
    <w:p>
      <w:pPr>
        <w:pStyle w:val="10"/>
        <w:rPr>
          <w:rFonts w:hint="eastAsia"/>
        </w:rPr>
      </w:pPr>
      <w:bookmarkStart w:id="619" w:name="_Ref107999539"/>
      <w:r>
        <w:t xml:space="preserve">图 </w:t>
      </w:r>
      <w:r>
        <w:fldChar w:fldCharType="begin"/>
      </w:r>
      <w:r>
        <w:instrText xml:space="preserve"> SEQ 图 \* ARABIC </w:instrText>
      </w:r>
      <w:r>
        <w:fldChar w:fldCharType="separate"/>
      </w:r>
      <w:r>
        <w:t>354</w:t>
      </w:r>
      <w:r>
        <w:fldChar w:fldCharType="end"/>
      </w:r>
      <w:bookmarkEnd w:id="619"/>
      <w:r>
        <w:rPr>
          <w:rFonts w:hint="eastAsia"/>
        </w:rPr>
        <w:t>提示发票入账成功</w:t>
      </w:r>
    </w:p>
    <w:p>
      <w:pPr>
        <w:pStyle w:val="8"/>
        <w:numPr>
          <w:ilvl w:val="0"/>
          <w:numId w:val="47"/>
        </w:numPr>
        <w:ind w:left="0" w:firstLine="480"/>
      </w:pPr>
      <w:r>
        <w:rPr>
          <w:rFonts w:hint="eastAsia"/>
        </w:rPr>
        <w:t>选择【清单导入】，弹出清单导入界面，如</w:t>
      </w:r>
      <w:r>
        <w:fldChar w:fldCharType="begin"/>
      </w:r>
      <w:r>
        <w:instrText xml:space="preserve"> </w:instrText>
      </w:r>
      <w:r>
        <w:rPr>
          <w:rFonts w:hint="eastAsia"/>
        </w:rPr>
        <w:instrText xml:space="preserve">REF _Ref105683901 \h</w:instrText>
      </w:r>
      <w:r>
        <w:instrText xml:space="preserve"> </w:instrText>
      </w:r>
      <w:r>
        <w:fldChar w:fldCharType="separate"/>
      </w:r>
      <w:r>
        <w:t>图 355</w:t>
      </w:r>
      <w:r>
        <w:fldChar w:fldCharType="end"/>
      </w:r>
      <w:r>
        <w:rPr>
          <w:rFonts w:hint="eastAsia"/>
        </w:rPr>
        <w:t>所示。点击“《批量发票入账导入模板》”下载导入模板，然后按照模板要求填写信息后，点击【选择文件】按钮，选择要导入的文件，选择“打开”如</w:t>
      </w:r>
      <w:r>
        <w:fldChar w:fldCharType="begin"/>
      </w:r>
      <w:r>
        <w:instrText xml:space="preserve"> </w:instrText>
      </w:r>
      <w:r>
        <w:rPr>
          <w:rFonts w:hint="eastAsia"/>
        </w:rPr>
        <w:instrText xml:space="preserve">REF _Ref108001242 \h</w:instrText>
      </w:r>
      <w:r>
        <w:instrText xml:space="preserve"> </w:instrText>
      </w:r>
      <w:r>
        <w:fldChar w:fldCharType="separate"/>
      </w:r>
      <w:r>
        <w:t>图 356</w:t>
      </w:r>
      <w:r>
        <w:fldChar w:fldCharType="end"/>
      </w:r>
      <w:r>
        <w:rPr>
          <w:rFonts w:hint="eastAsia"/>
        </w:rPr>
        <w:t>所示。</w:t>
      </w:r>
      <w:r>
        <w:drawing>
          <wp:inline distT="0" distB="0" distL="114300" distR="114300">
            <wp:extent cx="5694045" cy="2331085"/>
            <wp:effectExtent l="0" t="0" r="1905" b="12065"/>
            <wp:docPr id="98" name="图片 215" descr="图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215" descr="图343"/>
                    <pic:cNvPicPr>
                      <a:picLocks noChangeAspect="1"/>
                    </pic:cNvPicPr>
                  </pic:nvPicPr>
                  <pic:blipFill>
                    <a:blip r:embed="rId164"/>
                    <a:stretch>
                      <a:fillRect/>
                    </a:stretch>
                  </pic:blipFill>
                  <pic:spPr>
                    <a:xfrm>
                      <a:off x="0" y="0"/>
                      <a:ext cx="5694045" cy="2331085"/>
                    </a:xfrm>
                    <a:prstGeom prst="rect">
                      <a:avLst/>
                    </a:prstGeom>
                    <a:noFill/>
                    <a:ln>
                      <a:noFill/>
                    </a:ln>
                  </pic:spPr>
                </pic:pic>
              </a:graphicData>
            </a:graphic>
          </wp:inline>
        </w:drawing>
      </w:r>
    </w:p>
    <w:p>
      <w:pPr>
        <w:pStyle w:val="10"/>
      </w:pPr>
      <w:bookmarkStart w:id="620" w:name="_Ref105683901"/>
      <w:r>
        <w:t xml:space="preserve">图 </w:t>
      </w:r>
      <w:r>
        <w:fldChar w:fldCharType="begin"/>
      </w:r>
      <w:r>
        <w:instrText xml:space="preserve"> SEQ 图 \* ARABIC </w:instrText>
      </w:r>
      <w:r>
        <w:fldChar w:fldCharType="separate"/>
      </w:r>
      <w:r>
        <w:t>355</w:t>
      </w:r>
      <w:r>
        <w:fldChar w:fldCharType="end"/>
      </w:r>
      <w:bookmarkEnd w:id="620"/>
      <w:r>
        <w:rPr>
          <w:rFonts w:hint="eastAsia"/>
        </w:rPr>
        <w:t>清单导入界面</w:t>
      </w:r>
      <w:r>
        <w:drawing>
          <wp:inline distT="0" distB="0" distL="114300" distR="114300">
            <wp:extent cx="5681980" cy="2606675"/>
            <wp:effectExtent l="0" t="0" r="13970" b="3175"/>
            <wp:docPr id="100" name="图片 216" descr="e40621881d0d3529df1bcbb5abe6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216" descr="e40621881d0d3529df1bcbb5abe6101"/>
                    <pic:cNvPicPr>
                      <a:picLocks noChangeAspect="1"/>
                    </pic:cNvPicPr>
                  </pic:nvPicPr>
                  <pic:blipFill>
                    <a:blip r:embed="rId165"/>
                    <a:stretch>
                      <a:fillRect/>
                    </a:stretch>
                  </pic:blipFill>
                  <pic:spPr>
                    <a:xfrm>
                      <a:off x="0" y="0"/>
                      <a:ext cx="5681980" cy="2606675"/>
                    </a:xfrm>
                    <a:prstGeom prst="rect">
                      <a:avLst/>
                    </a:prstGeom>
                    <a:noFill/>
                    <a:ln>
                      <a:noFill/>
                    </a:ln>
                  </pic:spPr>
                </pic:pic>
              </a:graphicData>
            </a:graphic>
          </wp:inline>
        </w:drawing>
      </w:r>
    </w:p>
    <w:p>
      <w:pPr>
        <w:pStyle w:val="10"/>
        <w:rPr>
          <w:rFonts w:hint="eastAsia"/>
        </w:rPr>
      </w:pPr>
      <w:bookmarkStart w:id="621" w:name="_Ref108001242"/>
      <w:r>
        <w:t xml:space="preserve">图 </w:t>
      </w:r>
      <w:r>
        <w:fldChar w:fldCharType="begin"/>
      </w:r>
      <w:r>
        <w:instrText xml:space="preserve"> SEQ 图 \* ARABIC </w:instrText>
      </w:r>
      <w:r>
        <w:fldChar w:fldCharType="separate"/>
      </w:r>
      <w:r>
        <w:t>356</w:t>
      </w:r>
      <w:r>
        <w:fldChar w:fldCharType="end"/>
      </w:r>
      <w:bookmarkEnd w:id="621"/>
      <w:r>
        <w:rPr>
          <w:rFonts w:hint="eastAsia"/>
        </w:rPr>
        <w:t>导入文件选择</w:t>
      </w:r>
    </w:p>
    <w:p>
      <w:pPr>
        <w:pStyle w:val="8"/>
        <w:numPr>
          <w:ilvl w:val="0"/>
          <w:numId w:val="47"/>
        </w:numPr>
        <w:ind w:left="0" w:firstLine="480"/>
      </w:pPr>
      <w:r>
        <w:rPr>
          <w:rFonts w:hint="eastAsia"/>
        </w:rPr>
        <w:t>导入成功后系统会读取数据，并展示数据读取情况，如</w:t>
      </w:r>
      <w:r>
        <w:fldChar w:fldCharType="begin"/>
      </w:r>
      <w:r>
        <w:instrText xml:space="preserve"> </w:instrText>
      </w:r>
      <w:r>
        <w:rPr>
          <w:rFonts w:hint="eastAsia"/>
        </w:rPr>
        <w:instrText xml:space="preserve">REF _Ref108001737 \h</w:instrText>
      </w:r>
      <w:r>
        <w:instrText xml:space="preserve"> </w:instrText>
      </w:r>
      <w:r>
        <w:fldChar w:fldCharType="separate"/>
      </w:r>
      <w:r>
        <w:t>图 357</w:t>
      </w:r>
      <w:r>
        <w:fldChar w:fldCharType="end"/>
      </w:r>
      <w:r>
        <w:rPr>
          <w:rFonts w:hint="eastAsia"/>
        </w:rPr>
        <w:t>所示。如果文件信息导入失败，点击“下载疑似异常与入账失败明细”可将失败原因以excel格式导出至本地查看。</w:t>
      </w:r>
      <w:r>
        <w:drawing>
          <wp:inline distT="0" distB="0" distL="114300" distR="114300">
            <wp:extent cx="5690870" cy="2508885"/>
            <wp:effectExtent l="0" t="0" r="5080" b="5715"/>
            <wp:docPr id="101" name="图片 217" descr="图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217" descr="图345"/>
                    <pic:cNvPicPr>
                      <a:picLocks noChangeAspect="1"/>
                    </pic:cNvPicPr>
                  </pic:nvPicPr>
                  <pic:blipFill>
                    <a:blip r:embed="rId166"/>
                    <a:stretch>
                      <a:fillRect/>
                    </a:stretch>
                  </pic:blipFill>
                  <pic:spPr>
                    <a:xfrm>
                      <a:off x="0" y="0"/>
                      <a:ext cx="5690870" cy="2508885"/>
                    </a:xfrm>
                    <a:prstGeom prst="rect">
                      <a:avLst/>
                    </a:prstGeom>
                    <a:noFill/>
                    <a:ln>
                      <a:noFill/>
                    </a:ln>
                  </pic:spPr>
                </pic:pic>
              </a:graphicData>
            </a:graphic>
          </wp:inline>
        </w:drawing>
      </w:r>
    </w:p>
    <w:p>
      <w:pPr>
        <w:pStyle w:val="10"/>
      </w:pPr>
      <w:bookmarkStart w:id="622" w:name="_Ref108001737"/>
      <w:r>
        <w:t xml:space="preserve">图 </w:t>
      </w:r>
      <w:r>
        <w:fldChar w:fldCharType="begin"/>
      </w:r>
      <w:r>
        <w:instrText xml:space="preserve"> SEQ 图 \* ARABIC </w:instrText>
      </w:r>
      <w:r>
        <w:fldChar w:fldCharType="separate"/>
      </w:r>
      <w:r>
        <w:t>357</w:t>
      </w:r>
      <w:r>
        <w:fldChar w:fldCharType="end"/>
      </w:r>
      <w:bookmarkEnd w:id="622"/>
      <w:r>
        <w:rPr>
          <w:rFonts w:hint="eastAsia"/>
        </w:rPr>
        <w:t>清单导入读取数据展示</w:t>
      </w:r>
    </w:p>
    <w:p>
      <w:pPr>
        <w:pStyle w:val="8"/>
        <w:numPr>
          <w:ilvl w:val="0"/>
          <w:numId w:val="47"/>
        </w:numPr>
        <w:ind w:left="0" w:firstLine="480"/>
        <w:rPr>
          <w:rFonts w:ascii="Times New Roman" w:hAnsi="Times New Roman" w:cs="Times New Roman"/>
        </w:rPr>
      </w:pPr>
      <w:r>
        <w:rPr>
          <w:rFonts w:hint="eastAsia"/>
        </w:rPr>
        <w:t>改变查询条件的“入账状态”，选择不同的值，点击【查询】按钮，展示查询结果，如</w:t>
      </w:r>
      <w:r>
        <w:fldChar w:fldCharType="begin"/>
      </w:r>
      <w:r>
        <w:instrText xml:space="preserve"> </w:instrText>
      </w:r>
      <w:r>
        <w:rPr>
          <w:rFonts w:hint="eastAsia"/>
        </w:rPr>
        <w:instrText xml:space="preserve">REF _Ref105683957 \h</w:instrText>
      </w:r>
      <w:r>
        <w:instrText xml:space="preserve"> </w:instrText>
      </w:r>
      <w:r>
        <w:fldChar w:fldCharType="separate"/>
      </w:r>
      <w:r>
        <w:t>图 358</w:t>
      </w:r>
      <w:r>
        <w:fldChar w:fldCharType="end"/>
      </w:r>
      <w:r>
        <w:rPr>
          <w:rFonts w:hint="eastAsia"/>
        </w:rPr>
        <w:t>所示。</w:t>
      </w:r>
      <w:r>
        <w:drawing>
          <wp:inline distT="0" distB="0" distL="114300" distR="114300">
            <wp:extent cx="5694045" cy="2529840"/>
            <wp:effectExtent l="0" t="0" r="1905" b="3810"/>
            <wp:docPr id="102" name="图片 218" descr="图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218" descr="图346"/>
                    <pic:cNvPicPr>
                      <a:picLocks noChangeAspect="1"/>
                    </pic:cNvPicPr>
                  </pic:nvPicPr>
                  <pic:blipFill>
                    <a:blip r:embed="rId167"/>
                    <a:stretch>
                      <a:fillRect/>
                    </a:stretch>
                  </pic:blipFill>
                  <pic:spPr>
                    <a:xfrm>
                      <a:off x="0" y="0"/>
                      <a:ext cx="5694045" cy="2529840"/>
                    </a:xfrm>
                    <a:prstGeom prst="rect">
                      <a:avLst/>
                    </a:prstGeom>
                    <a:noFill/>
                    <a:ln>
                      <a:noFill/>
                    </a:ln>
                  </pic:spPr>
                </pic:pic>
              </a:graphicData>
            </a:graphic>
          </wp:inline>
        </w:drawing>
      </w:r>
    </w:p>
    <w:p>
      <w:pPr>
        <w:pStyle w:val="10"/>
      </w:pPr>
      <w:bookmarkStart w:id="623" w:name="_Ref105683957"/>
      <w:r>
        <w:t xml:space="preserve">图 </w:t>
      </w:r>
      <w:r>
        <w:fldChar w:fldCharType="begin"/>
      </w:r>
      <w:r>
        <w:instrText xml:space="preserve"> SEQ 图 \* ARABIC </w:instrText>
      </w:r>
      <w:r>
        <w:fldChar w:fldCharType="separate"/>
      </w:r>
      <w:r>
        <w:t>358</w:t>
      </w:r>
      <w:r>
        <w:fldChar w:fldCharType="end"/>
      </w:r>
      <w:bookmarkEnd w:id="623"/>
      <w:r>
        <w:rPr>
          <w:rFonts w:hint="eastAsia"/>
        </w:rPr>
        <w:t>查询不同入账状态</w:t>
      </w:r>
    </w:p>
    <w:p>
      <w:pPr>
        <w:pStyle w:val="8"/>
        <w:numPr>
          <w:ilvl w:val="0"/>
          <w:numId w:val="47"/>
        </w:numPr>
        <w:ind w:left="0" w:firstLine="480"/>
      </w:pPr>
      <w:r>
        <w:rPr>
          <w:rFonts w:hint="eastAsia"/>
        </w:rPr>
        <w:t>除“未入账”的发票外，都可以进行入账调整。勾选需要调整的发票，点击【批量选择入账用途】按钮，弹出入账状态选择框，如</w:t>
      </w:r>
      <w:r>
        <w:fldChar w:fldCharType="begin"/>
      </w:r>
      <w:r>
        <w:instrText xml:space="preserve"> </w:instrText>
      </w:r>
      <w:r>
        <w:rPr>
          <w:rFonts w:hint="eastAsia"/>
        </w:rPr>
        <w:instrText xml:space="preserve">REF _Ref108015226 \h</w:instrText>
      </w:r>
      <w:r>
        <w:instrText xml:space="preserve"> </w:instrText>
      </w:r>
      <w:r>
        <w:fldChar w:fldCharType="separate"/>
      </w:r>
      <w:r>
        <w:t>图 359</w:t>
      </w:r>
      <w:r>
        <w:fldChar w:fldCharType="end"/>
      </w:r>
      <w:r>
        <w:t>所示</w:t>
      </w:r>
      <w:r>
        <w:rPr>
          <w:rFonts w:hint="eastAsia"/>
        </w:rPr>
        <w:t>，选择需要调整的状态，</w:t>
      </w:r>
      <w:r>
        <w:t>点击【确定】按钮，为所有勾选的发票</w:t>
      </w:r>
      <w:r>
        <w:rPr>
          <w:rFonts w:hint="eastAsia"/>
        </w:rPr>
        <w:t>调整</w:t>
      </w:r>
      <w:r>
        <w:t>入账状态。也可单独对一张发票</w:t>
      </w:r>
      <w:r>
        <w:rPr>
          <w:rFonts w:hint="eastAsia"/>
        </w:rPr>
        <w:t>调整</w:t>
      </w:r>
      <w:r>
        <w:t>入账状态，如</w:t>
      </w:r>
      <w:r>
        <w:fldChar w:fldCharType="begin"/>
      </w:r>
      <w:r>
        <w:instrText xml:space="preserve"> REF _Ref108015382 \h </w:instrText>
      </w:r>
      <w:r>
        <w:fldChar w:fldCharType="separate"/>
      </w:r>
      <w:r>
        <w:t>图 360</w:t>
      </w:r>
      <w:r>
        <w:fldChar w:fldCharType="end"/>
      </w:r>
      <w:r>
        <w:t>所示。</w:t>
      </w:r>
      <w:r>
        <w:drawing>
          <wp:inline distT="0" distB="0" distL="114300" distR="114300">
            <wp:extent cx="5691505" cy="2578735"/>
            <wp:effectExtent l="0" t="0" r="4445" b="12065"/>
            <wp:docPr id="103" name="图片 219" descr="图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219" descr="图347"/>
                    <pic:cNvPicPr>
                      <a:picLocks noChangeAspect="1"/>
                    </pic:cNvPicPr>
                  </pic:nvPicPr>
                  <pic:blipFill>
                    <a:blip r:embed="rId168"/>
                    <a:stretch>
                      <a:fillRect/>
                    </a:stretch>
                  </pic:blipFill>
                  <pic:spPr>
                    <a:xfrm>
                      <a:off x="0" y="0"/>
                      <a:ext cx="5691505" cy="2578735"/>
                    </a:xfrm>
                    <a:prstGeom prst="rect">
                      <a:avLst/>
                    </a:prstGeom>
                    <a:noFill/>
                    <a:ln>
                      <a:noFill/>
                    </a:ln>
                  </pic:spPr>
                </pic:pic>
              </a:graphicData>
            </a:graphic>
          </wp:inline>
        </w:drawing>
      </w:r>
    </w:p>
    <w:p>
      <w:pPr>
        <w:pStyle w:val="10"/>
        <w:rPr>
          <w:rFonts w:hint="eastAsia"/>
        </w:rPr>
      </w:pPr>
      <w:bookmarkStart w:id="624" w:name="_Ref108015226"/>
      <w:r>
        <w:t xml:space="preserve">图 </w:t>
      </w:r>
      <w:r>
        <w:fldChar w:fldCharType="begin"/>
      </w:r>
      <w:r>
        <w:instrText xml:space="preserve"> SEQ 图 \* ARABIC </w:instrText>
      </w:r>
      <w:r>
        <w:fldChar w:fldCharType="separate"/>
      </w:r>
      <w:r>
        <w:t>359</w:t>
      </w:r>
      <w:r>
        <w:fldChar w:fldCharType="end"/>
      </w:r>
      <w:bookmarkEnd w:id="624"/>
      <w:r>
        <w:rPr>
          <w:rFonts w:hint="eastAsia"/>
        </w:rPr>
        <w:t>调整批量入账状态选择框</w:t>
      </w:r>
      <w:r>
        <w:drawing>
          <wp:inline distT="0" distB="0" distL="114300" distR="114300">
            <wp:extent cx="5694045" cy="2567940"/>
            <wp:effectExtent l="0" t="0" r="1905" b="3810"/>
            <wp:docPr id="90" name="图片 220" descr="图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220" descr="图348"/>
                    <pic:cNvPicPr>
                      <a:picLocks noChangeAspect="1"/>
                    </pic:cNvPicPr>
                  </pic:nvPicPr>
                  <pic:blipFill>
                    <a:blip r:embed="rId169"/>
                    <a:stretch>
                      <a:fillRect/>
                    </a:stretch>
                  </pic:blipFill>
                  <pic:spPr>
                    <a:xfrm>
                      <a:off x="0" y="0"/>
                      <a:ext cx="5694045" cy="2567940"/>
                    </a:xfrm>
                    <a:prstGeom prst="rect">
                      <a:avLst/>
                    </a:prstGeom>
                    <a:noFill/>
                    <a:ln>
                      <a:noFill/>
                    </a:ln>
                  </pic:spPr>
                </pic:pic>
              </a:graphicData>
            </a:graphic>
          </wp:inline>
        </w:drawing>
      </w:r>
    </w:p>
    <w:p>
      <w:pPr>
        <w:pStyle w:val="10"/>
        <w:rPr>
          <w:rFonts w:hint="eastAsia"/>
        </w:rPr>
      </w:pPr>
      <w:bookmarkStart w:id="625" w:name="_Ref108015382"/>
      <w:r>
        <w:t xml:space="preserve">图 </w:t>
      </w:r>
      <w:r>
        <w:fldChar w:fldCharType="begin"/>
      </w:r>
      <w:r>
        <w:instrText xml:space="preserve"> SEQ 图 \* ARABIC </w:instrText>
      </w:r>
      <w:r>
        <w:fldChar w:fldCharType="separate"/>
      </w:r>
      <w:r>
        <w:t>360</w:t>
      </w:r>
      <w:r>
        <w:fldChar w:fldCharType="end"/>
      </w:r>
      <w:bookmarkEnd w:id="625"/>
      <w:r>
        <w:rPr>
          <w:rFonts w:hint="eastAsia"/>
        </w:rPr>
        <w:t>调整单张发票入账状态</w:t>
      </w:r>
    </w:p>
    <w:p>
      <w:pPr>
        <w:pStyle w:val="8"/>
        <w:numPr>
          <w:ilvl w:val="0"/>
          <w:numId w:val="47"/>
        </w:numPr>
        <w:ind w:left="0" w:firstLine="480"/>
      </w:pPr>
      <w:r>
        <w:rPr>
          <w:rFonts w:hint="eastAsia"/>
        </w:rPr>
        <w:t>调整完发票的入账状态后，点击【入账调整】按钮，提示“该发票已调整成功！”，如</w:t>
      </w:r>
      <w:r>
        <w:fldChar w:fldCharType="begin"/>
      </w:r>
      <w:r>
        <w:instrText xml:space="preserve"> </w:instrText>
      </w:r>
      <w:r>
        <w:rPr>
          <w:rFonts w:hint="eastAsia"/>
        </w:rPr>
        <w:instrText xml:space="preserve">REF _Ref108016022 \h</w:instrText>
      </w:r>
      <w:r>
        <w:instrText xml:space="preserve"> </w:instrText>
      </w:r>
      <w:r>
        <w:fldChar w:fldCharType="separate"/>
      </w:r>
      <w:r>
        <w:t>图 361</w:t>
      </w:r>
      <w:r>
        <w:fldChar w:fldCharType="end"/>
      </w:r>
      <w:r>
        <w:rPr>
          <w:rFonts w:hint="eastAsia"/>
        </w:rPr>
        <w:t>所示。</w:t>
      </w:r>
      <w:r>
        <w:rPr>
          <w:rFonts w:hint="eastAsia"/>
        </w:rPr>
        <w:drawing>
          <wp:inline distT="0" distB="0" distL="114300" distR="114300">
            <wp:extent cx="5694045" cy="2565400"/>
            <wp:effectExtent l="0" t="0" r="1905" b="6350"/>
            <wp:docPr id="74" name="图片 221" descr="图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221" descr="图349"/>
                    <pic:cNvPicPr>
                      <a:picLocks noChangeAspect="1"/>
                    </pic:cNvPicPr>
                  </pic:nvPicPr>
                  <pic:blipFill>
                    <a:blip r:embed="rId170"/>
                    <a:stretch>
                      <a:fillRect/>
                    </a:stretch>
                  </pic:blipFill>
                  <pic:spPr>
                    <a:xfrm>
                      <a:off x="0" y="0"/>
                      <a:ext cx="5694045" cy="2565400"/>
                    </a:xfrm>
                    <a:prstGeom prst="rect">
                      <a:avLst/>
                    </a:prstGeom>
                    <a:noFill/>
                    <a:ln>
                      <a:noFill/>
                    </a:ln>
                  </pic:spPr>
                </pic:pic>
              </a:graphicData>
            </a:graphic>
          </wp:inline>
        </w:drawing>
      </w:r>
    </w:p>
    <w:p>
      <w:pPr>
        <w:pStyle w:val="10"/>
        <w:rPr>
          <w:rFonts w:hint="eastAsia"/>
        </w:rPr>
      </w:pPr>
      <w:bookmarkStart w:id="626" w:name="_Ref108016022"/>
      <w:r>
        <w:t xml:space="preserve">图 </w:t>
      </w:r>
      <w:r>
        <w:fldChar w:fldCharType="begin"/>
      </w:r>
      <w:r>
        <w:instrText xml:space="preserve"> SEQ 图 \* ARABIC </w:instrText>
      </w:r>
      <w:r>
        <w:fldChar w:fldCharType="separate"/>
      </w:r>
      <w:r>
        <w:t>361</w:t>
      </w:r>
      <w:r>
        <w:fldChar w:fldCharType="end"/>
      </w:r>
      <w:bookmarkEnd w:id="626"/>
      <w:r>
        <w:rPr>
          <w:rFonts w:hint="eastAsia"/>
        </w:rPr>
        <w:t>提示入账调整成功</w:t>
      </w:r>
    </w:p>
    <w:p>
      <w:pPr>
        <w:pStyle w:val="8"/>
        <w:numPr>
          <w:ilvl w:val="0"/>
          <w:numId w:val="47"/>
        </w:numPr>
        <w:ind w:left="0" w:firstLine="480"/>
      </w:pPr>
      <w:r>
        <w:rPr>
          <w:rFonts w:hint="eastAsia"/>
        </w:rPr>
        <w:t>选择“海关缴款书”页签，录入查询条件，点击【查询】按钮，在查询结果区中显示对应的海关缴款书信息，如</w:t>
      </w:r>
      <w:r>
        <w:fldChar w:fldCharType="begin"/>
      </w:r>
      <w:r>
        <w:instrText xml:space="preserve"> </w:instrText>
      </w:r>
      <w:r>
        <w:rPr>
          <w:rFonts w:hint="eastAsia"/>
        </w:rPr>
        <w:instrText xml:space="preserve">REF _Ref105683876 \h</w:instrText>
      </w:r>
      <w:r>
        <w:instrText xml:space="preserve">  \* MERGEFORMAT </w:instrText>
      </w:r>
      <w:r>
        <w:fldChar w:fldCharType="separate"/>
      </w:r>
      <w:r>
        <w:t>图 362</w:t>
      </w:r>
      <w:r>
        <w:fldChar w:fldCharType="end"/>
      </w:r>
      <w:r>
        <w:rPr>
          <w:rFonts w:hint="eastAsia"/>
        </w:rPr>
        <w:t>所示。“清单导入”和“批量选择入账用途”与“发票”页签使用方法一致。</w:t>
      </w:r>
    </w:p>
    <w:p>
      <w:pPr>
        <w:pStyle w:val="19"/>
        <w:rPr>
          <w:rFonts w:ascii="Times New Roman" w:hAnsi="Times New Roman" w:cs="Times New Roman"/>
        </w:rPr>
      </w:pPr>
      <w:r>
        <w:drawing>
          <wp:inline distT="0" distB="0" distL="114300" distR="114300">
            <wp:extent cx="5687695" cy="2672080"/>
            <wp:effectExtent l="0" t="0" r="8255" b="13970"/>
            <wp:docPr id="66"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222"/>
                    <pic:cNvPicPr>
                      <a:picLocks noChangeAspect="1"/>
                    </pic:cNvPicPr>
                  </pic:nvPicPr>
                  <pic:blipFill>
                    <a:blip r:embed="rId171"/>
                    <a:stretch>
                      <a:fillRect/>
                    </a:stretch>
                  </pic:blipFill>
                  <pic:spPr>
                    <a:xfrm>
                      <a:off x="0" y="0"/>
                      <a:ext cx="5687695" cy="2672080"/>
                    </a:xfrm>
                    <a:prstGeom prst="rect">
                      <a:avLst/>
                    </a:prstGeom>
                    <a:noFill/>
                    <a:ln>
                      <a:noFill/>
                    </a:ln>
                  </pic:spPr>
                </pic:pic>
              </a:graphicData>
            </a:graphic>
          </wp:inline>
        </w:drawing>
      </w:r>
    </w:p>
    <w:p>
      <w:pPr>
        <w:pStyle w:val="10"/>
      </w:pPr>
      <w:bookmarkStart w:id="627" w:name="_Ref105683876"/>
      <w:r>
        <w:t xml:space="preserve">图 </w:t>
      </w:r>
      <w:r>
        <w:fldChar w:fldCharType="begin"/>
      </w:r>
      <w:r>
        <w:instrText xml:space="preserve"> SEQ 图 \* ARABIC </w:instrText>
      </w:r>
      <w:r>
        <w:fldChar w:fldCharType="separate"/>
      </w:r>
      <w:r>
        <w:t>362</w:t>
      </w:r>
      <w:r>
        <w:fldChar w:fldCharType="end"/>
      </w:r>
      <w:bookmarkEnd w:id="627"/>
      <w:r>
        <w:rPr>
          <w:rFonts w:hint="eastAsia"/>
        </w:rPr>
        <w:t>海关缴款书查询结果界面</w:t>
      </w:r>
    </w:p>
    <w:p>
      <w:pPr>
        <w:pStyle w:val="8"/>
        <w:numPr>
          <w:ilvl w:val="0"/>
          <w:numId w:val="47"/>
        </w:numPr>
        <w:ind w:left="0" w:firstLine="480"/>
      </w:pPr>
      <w:r>
        <w:rPr>
          <w:rFonts w:hint="eastAsia"/>
        </w:rPr>
        <w:t>选择“代扣代缴完税凭证”页签，录入查询信息，点击【查询】按钮，在查询结果区中显示对应的代扣代缴完税凭证信息，如</w:t>
      </w:r>
      <w:r>
        <w:fldChar w:fldCharType="begin"/>
      </w:r>
      <w:r>
        <w:instrText xml:space="preserve"> </w:instrText>
      </w:r>
      <w:r>
        <w:rPr>
          <w:rFonts w:hint="eastAsia"/>
        </w:rPr>
        <w:instrText xml:space="preserve">REF _Ref105683892 \h</w:instrText>
      </w:r>
      <w:r>
        <w:instrText xml:space="preserve">  \* MERGEFORMAT </w:instrText>
      </w:r>
      <w:r>
        <w:fldChar w:fldCharType="separate"/>
      </w:r>
      <w:r>
        <w:t>图 363</w:t>
      </w:r>
      <w:r>
        <w:fldChar w:fldCharType="end"/>
      </w:r>
      <w:r>
        <w:rPr>
          <w:rFonts w:hint="eastAsia"/>
        </w:rPr>
        <w:t>所示。“清单导入”和“批量选择入账用途”与“发票”页签使用方法一致。</w:t>
      </w:r>
    </w:p>
    <w:p>
      <w:pPr>
        <w:pStyle w:val="19"/>
        <w:rPr>
          <w:rFonts w:ascii="Times New Roman" w:hAnsi="Times New Roman" w:cs="Times New Roman"/>
        </w:rPr>
      </w:pPr>
      <w:r>
        <w:drawing>
          <wp:inline distT="0" distB="0" distL="114300" distR="114300">
            <wp:extent cx="5687695" cy="2672080"/>
            <wp:effectExtent l="0" t="0" r="8255" b="13970"/>
            <wp:docPr id="73" name="图片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223"/>
                    <pic:cNvPicPr>
                      <a:picLocks noChangeAspect="1"/>
                    </pic:cNvPicPr>
                  </pic:nvPicPr>
                  <pic:blipFill>
                    <a:blip r:embed="rId172"/>
                    <a:stretch>
                      <a:fillRect/>
                    </a:stretch>
                  </pic:blipFill>
                  <pic:spPr>
                    <a:xfrm>
                      <a:off x="0" y="0"/>
                      <a:ext cx="5687695" cy="2672080"/>
                    </a:xfrm>
                    <a:prstGeom prst="rect">
                      <a:avLst/>
                    </a:prstGeom>
                    <a:noFill/>
                    <a:ln>
                      <a:noFill/>
                    </a:ln>
                  </pic:spPr>
                </pic:pic>
              </a:graphicData>
            </a:graphic>
          </wp:inline>
        </w:drawing>
      </w:r>
    </w:p>
    <w:p>
      <w:pPr>
        <w:pStyle w:val="10"/>
      </w:pPr>
      <w:bookmarkStart w:id="628" w:name="_Ref105683892"/>
      <w:r>
        <w:t xml:space="preserve">图 </w:t>
      </w:r>
      <w:r>
        <w:fldChar w:fldCharType="begin"/>
      </w:r>
      <w:r>
        <w:instrText xml:space="preserve"> SEQ 图 \* ARABIC </w:instrText>
      </w:r>
      <w:r>
        <w:fldChar w:fldCharType="separate"/>
      </w:r>
      <w:r>
        <w:t>363</w:t>
      </w:r>
      <w:r>
        <w:fldChar w:fldCharType="end"/>
      </w:r>
      <w:bookmarkEnd w:id="628"/>
      <w:r>
        <w:rPr>
          <w:rFonts w:hint="eastAsia"/>
        </w:rPr>
        <w:t>代扣代缴完税凭证查询结果界面</w:t>
      </w:r>
    </w:p>
    <w:p>
      <w:pPr>
        <w:pStyle w:val="4"/>
        <w:bidi w:val="0"/>
      </w:pPr>
      <w:bookmarkStart w:id="629" w:name="_Toc108017543"/>
      <w:bookmarkStart w:id="630" w:name="_Toc31085"/>
      <w:bookmarkStart w:id="631" w:name="_Toc22301"/>
      <w:bookmarkStart w:id="632" w:name="_Toc5668"/>
      <w:bookmarkStart w:id="633" w:name="_Toc108018595"/>
      <w:bookmarkStart w:id="634" w:name="_Toc108017829"/>
      <w:r>
        <w:rPr>
          <w:rFonts w:hint="eastAsia"/>
        </w:rPr>
        <w:t>注意</w:t>
      </w:r>
      <w:r>
        <w:rPr>
          <w:rFonts w:hint="eastAsia" w:ascii="微软雅黑" w:hAnsi="微软雅黑" w:cs="微软雅黑"/>
        </w:rPr>
        <w:t>事项</w:t>
      </w:r>
      <w:bookmarkEnd w:id="629"/>
      <w:bookmarkEnd w:id="630"/>
      <w:bookmarkEnd w:id="631"/>
      <w:bookmarkEnd w:id="632"/>
      <w:bookmarkEnd w:id="633"/>
      <w:bookmarkEnd w:id="634"/>
      <w:bookmarkStart w:id="635" w:name="_Toc98967392"/>
    </w:p>
    <w:p>
      <w:pPr>
        <w:ind w:firstLine="480"/>
        <w:rPr>
          <w:rFonts w:hint="eastAsia"/>
        </w:rPr>
      </w:pPr>
      <w:r>
        <w:rPr>
          <w:rFonts w:hint="eastAsia"/>
        </w:rPr>
        <w:t>无。</w:t>
      </w:r>
      <w:bookmarkEnd w:id="635"/>
    </w:p>
    <w:p>
      <w:pPr>
        <w:pStyle w:val="3"/>
        <w:bidi w:val="0"/>
        <w:rPr>
          <w:rFonts w:hint="eastAsia"/>
        </w:rPr>
      </w:pPr>
      <w:bookmarkStart w:id="636" w:name="_Toc15331"/>
      <w:bookmarkStart w:id="637" w:name="_Toc8778"/>
      <w:bookmarkStart w:id="638" w:name="_Toc2586"/>
      <w:r>
        <w:rPr>
          <w:rFonts w:hint="eastAsia"/>
          <w:lang w:eastAsia="zh-CN"/>
        </w:rPr>
        <w:t>收票箱</w:t>
      </w:r>
      <w:bookmarkEnd w:id="636"/>
      <w:bookmarkEnd w:id="637"/>
      <w:bookmarkEnd w:id="638"/>
    </w:p>
    <w:p>
      <w:pPr>
        <w:pStyle w:val="4"/>
        <w:bidi w:val="0"/>
        <w:rPr>
          <w:rFonts w:hint="eastAsia"/>
        </w:rPr>
      </w:pPr>
      <w:bookmarkStart w:id="639" w:name="_Toc17488"/>
      <w:bookmarkStart w:id="640" w:name="_Toc14941"/>
      <w:r>
        <w:rPr>
          <w:rFonts w:hint="eastAsia"/>
        </w:rPr>
        <w:t>功能概述</w:t>
      </w:r>
      <w:bookmarkEnd w:id="639"/>
      <w:bookmarkEnd w:id="640"/>
    </w:p>
    <w:p>
      <w:pPr>
        <w:pStyle w:val="20"/>
        <w:ind w:firstLine="480"/>
        <w:rPr>
          <w:rFonts w:eastAsia="微软雅黑"/>
          <w:b/>
          <w:sz w:val="28"/>
          <w:szCs w:val="28"/>
        </w:rPr>
      </w:pPr>
      <w:r>
        <w:rPr>
          <w:rFonts w:hint="eastAsia"/>
          <w:lang w:eastAsia="zh-Hans"/>
        </w:rPr>
        <w:t>用于接收自然人</w:t>
      </w:r>
      <w:r>
        <w:rPr>
          <w:rFonts w:hint="eastAsia"/>
          <w:lang w:val="en-US" w:eastAsia="zh-CN"/>
        </w:rPr>
        <w:t>将本人</w:t>
      </w:r>
      <w:r>
        <w:rPr>
          <w:rFonts w:hint="eastAsia"/>
          <w:lang w:eastAsia="zh-Hans"/>
        </w:rPr>
        <w:t>作为受票方</w:t>
      </w:r>
      <w:r>
        <w:rPr>
          <w:rFonts w:hint="eastAsia"/>
          <w:lang w:val="en-US" w:eastAsia="zh-CN"/>
        </w:rPr>
        <w:t>收到的</w:t>
      </w:r>
      <w:r>
        <w:rPr>
          <w:rFonts w:hint="eastAsia"/>
          <w:lang w:eastAsia="zh-Hans"/>
        </w:rPr>
        <w:t>全电发票（不含在电子发票服务平台开具的纸质发票）</w:t>
      </w:r>
      <w:r>
        <w:rPr>
          <w:rFonts w:hint="eastAsia"/>
          <w:lang w:eastAsia="zh-CN"/>
        </w:rPr>
        <w:t>，</w:t>
      </w:r>
      <w:r>
        <w:rPr>
          <w:rFonts w:hint="eastAsia"/>
          <w:lang w:eastAsia="zh-Hans"/>
        </w:rPr>
        <w:t>通过“个人票夹”推送至本单位</w:t>
      </w:r>
      <w:r>
        <w:rPr>
          <w:rFonts w:hint="eastAsia"/>
          <w:lang w:val="en-US" w:eastAsia="zh-CN"/>
        </w:rPr>
        <w:t>后</w:t>
      </w:r>
      <w:r>
        <w:rPr>
          <w:rFonts w:hint="eastAsia"/>
          <w:lang w:eastAsia="zh-Hans"/>
        </w:rPr>
        <w:t>，可进行查看、导出、拒收推送、删除等操作</w:t>
      </w:r>
      <w:r>
        <w:rPr>
          <w:rFonts w:hint="eastAsia"/>
          <w:lang w:eastAsia="zh-CN"/>
        </w:rPr>
        <w:t>。</w:t>
      </w:r>
    </w:p>
    <w:p>
      <w:pPr>
        <w:pStyle w:val="4"/>
        <w:bidi w:val="0"/>
        <w:rPr>
          <w:rFonts w:hint="eastAsia"/>
        </w:rPr>
      </w:pPr>
      <w:bookmarkStart w:id="641" w:name="_Toc8204"/>
      <w:bookmarkStart w:id="642" w:name="_Toc9602"/>
      <w:r>
        <w:rPr>
          <w:rFonts w:hint="eastAsia"/>
        </w:rPr>
        <w:t>操作步骤</w:t>
      </w:r>
      <w:bookmarkEnd w:id="641"/>
      <w:bookmarkEnd w:id="642"/>
    </w:p>
    <w:p>
      <w:pPr>
        <w:numPr>
          <w:ilvl w:val="0"/>
          <w:numId w:val="48"/>
        </w:numPr>
        <w:ind w:firstLine="480" w:firstLineChars="200"/>
        <w:jc w:val="left"/>
        <w:outlineLvl w:val="0"/>
        <w:rPr>
          <w:rFonts w:ascii="宋体" w:hAnsi="宋体" w:cs="宋体"/>
        </w:rPr>
      </w:pPr>
      <w:bookmarkStart w:id="643" w:name="_Toc20259"/>
      <w:bookmarkStart w:id="644" w:name="_Toc21205"/>
      <w:r>
        <w:rPr>
          <w:rFonts w:hint="eastAsia" w:ascii="宋体" w:hAnsi="宋体" w:cs="宋体"/>
        </w:rPr>
        <w:t>前置条件：</w:t>
      </w:r>
      <w:r>
        <w:rPr>
          <w:rFonts w:hint="eastAsia" w:ascii="宋体" w:hAnsi="宋体" w:cs="宋体"/>
          <w:lang w:eastAsia="zh-CN"/>
        </w:rPr>
        <w:t>纳税人收到自然人通过“个人票夹”推送的发票</w:t>
      </w:r>
      <w:r>
        <w:rPr>
          <w:rFonts w:hint="eastAsia" w:ascii="宋体" w:hAnsi="宋体" w:cs="宋体"/>
        </w:rPr>
        <w:t>。</w:t>
      </w:r>
      <w:bookmarkEnd w:id="643"/>
      <w:bookmarkEnd w:id="644"/>
    </w:p>
    <w:p>
      <w:pPr>
        <w:numPr>
          <w:ilvl w:val="0"/>
          <w:numId w:val="48"/>
        </w:numPr>
        <w:ind w:firstLine="480" w:firstLineChars="200"/>
        <w:jc w:val="left"/>
      </w:pPr>
      <w:r>
        <w:rPr>
          <w:rFonts w:hint="eastAsia" w:ascii="宋体" w:hAnsi="宋体" w:cs="宋体"/>
        </w:rPr>
        <w:t>操作流程：①依次点击</w:t>
      </w:r>
      <w:r>
        <w:rPr>
          <w:rFonts w:hint="eastAsia"/>
        </w:rPr>
        <w:t>【</w:t>
      </w:r>
      <w:r>
        <w:rPr>
          <w:rFonts w:hint="eastAsia"/>
          <w:lang w:eastAsia="zh-CN"/>
        </w:rPr>
        <w:t>我要办税</w:t>
      </w:r>
      <w:r>
        <w:rPr>
          <w:rFonts w:hint="eastAsia"/>
        </w:rPr>
        <w:t>】－【</w:t>
      </w:r>
      <w:r>
        <w:rPr>
          <w:rFonts w:hint="eastAsia"/>
          <w:lang w:eastAsia="zh-CN"/>
        </w:rPr>
        <w:t>税务数字账户</w:t>
      </w:r>
      <w:r>
        <w:rPr>
          <w:rFonts w:hint="eastAsia"/>
        </w:rPr>
        <w:t>】－【</w:t>
      </w:r>
      <w:r>
        <w:rPr>
          <w:rFonts w:hint="eastAsia"/>
          <w:lang w:eastAsia="zh-CN"/>
        </w:rPr>
        <w:t>收票箱</w:t>
      </w:r>
      <w:r>
        <w:rPr>
          <w:rFonts w:hint="eastAsia"/>
        </w:rPr>
        <w:t>】</w:t>
      </w:r>
      <w:r>
        <w:rPr>
          <w:rFonts w:hint="eastAsia" w:ascii="宋体" w:hAnsi="宋体" w:cs="宋体"/>
        </w:rPr>
        <w:t>进入功能页面</w:t>
      </w:r>
      <w:r>
        <w:rPr>
          <w:rFonts w:hint="eastAsia" w:ascii="宋体" w:hAnsi="宋体" w:cs="宋体"/>
          <w:lang w:eastAsia="zh-CN"/>
        </w:rPr>
        <w:t>，默认展示未查看的发票</w:t>
      </w:r>
      <w:r>
        <w:rPr>
          <w:rFonts w:hint="eastAsia" w:ascii="宋体" w:hAnsi="宋体" w:cs="宋体"/>
        </w:rPr>
        <w:t>。【</w:t>
      </w:r>
      <w:r>
        <w:rPr>
          <w:rFonts w:hint="eastAsia"/>
          <w:lang w:eastAsia="zh-CN"/>
        </w:rPr>
        <w:t>收票箱</w:t>
      </w:r>
      <w:r>
        <w:rPr>
          <w:rFonts w:hint="eastAsia" w:ascii="宋体" w:hAnsi="宋体" w:cs="宋体"/>
        </w:rPr>
        <w:t>】界面如</w:t>
      </w:r>
      <w:r>
        <w:rPr>
          <w:rFonts w:hint="eastAsia" w:ascii="宋体" w:hAnsi="宋体" w:cs="宋体"/>
          <w:lang w:eastAsia="zh-CN"/>
        </w:rPr>
        <w:fldChar w:fldCharType="begin"/>
      </w:r>
      <w:r>
        <w:rPr>
          <w:rFonts w:hint="eastAsia" w:ascii="宋体" w:hAnsi="宋体" w:cs="宋体"/>
          <w:lang w:eastAsia="zh-CN"/>
        </w:rPr>
        <w:instrText xml:space="preserve"> REF _Ref20262 \h </w:instrText>
      </w:r>
      <w:r>
        <w:rPr>
          <w:rFonts w:hint="eastAsia" w:ascii="宋体" w:hAnsi="宋体" w:cs="宋体"/>
          <w:lang w:eastAsia="zh-CN"/>
        </w:rPr>
        <w:fldChar w:fldCharType="separate"/>
      </w:r>
      <w:r>
        <w:t>图 364</w:t>
      </w:r>
      <w:r>
        <w:rPr>
          <w:rFonts w:hint="eastAsia" w:ascii="宋体" w:hAnsi="宋体" w:cs="宋体"/>
          <w:lang w:eastAsia="zh-CN"/>
        </w:rPr>
        <w:fldChar w:fldCharType="end"/>
      </w:r>
      <w:r>
        <w:rPr>
          <w:rFonts w:hint="eastAsia" w:ascii="宋体" w:hAnsi="宋体" w:cs="宋体"/>
        </w:rPr>
        <w:t>所示。</w:t>
      </w:r>
    </w:p>
    <w:p>
      <w:pPr>
        <w:pStyle w:val="10"/>
      </w:pPr>
      <w:r>
        <w:drawing>
          <wp:inline distT="0" distB="0" distL="114300" distR="114300">
            <wp:extent cx="5706110" cy="2368550"/>
            <wp:effectExtent l="0" t="0" r="8890" b="12700"/>
            <wp:docPr id="75" name="图片 224" descr="1680073946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224" descr="1680073946851"/>
                    <pic:cNvPicPr>
                      <a:picLocks noChangeAspect="1"/>
                    </pic:cNvPicPr>
                  </pic:nvPicPr>
                  <pic:blipFill>
                    <a:blip r:embed="rId173"/>
                    <a:stretch>
                      <a:fillRect/>
                    </a:stretch>
                  </pic:blipFill>
                  <pic:spPr>
                    <a:xfrm>
                      <a:off x="0" y="0"/>
                      <a:ext cx="5706110" cy="2368550"/>
                    </a:xfrm>
                    <a:prstGeom prst="rect">
                      <a:avLst/>
                    </a:prstGeom>
                    <a:noFill/>
                    <a:ln>
                      <a:noFill/>
                    </a:ln>
                  </pic:spPr>
                </pic:pic>
              </a:graphicData>
            </a:graphic>
          </wp:inline>
        </w:drawing>
      </w:r>
    </w:p>
    <w:p>
      <w:pPr>
        <w:pStyle w:val="10"/>
        <w:rPr>
          <w:rFonts w:ascii="宋体" w:hAnsi="宋体"/>
        </w:rPr>
      </w:pPr>
      <w:bookmarkStart w:id="645" w:name="_Ref20262"/>
      <w:r>
        <w:t xml:space="preserve">图 </w:t>
      </w:r>
      <w:r>
        <w:fldChar w:fldCharType="begin"/>
      </w:r>
      <w:r>
        <w:instrText xml:space="preserve"> SEQ 图 \* ARABIC </w:instrText>
      </w:r>
      <w:r>
        <w:fldChar w:fldCharType="separate"/>
      </w:r>
      <w:r>
        <w:t>364</w:t>
      </w:r>
      <w:r>
        <w:fldChar w:fldCharType="end"/>
      </w:r>
      <w:bookmarkEnd w:id="645"/>
      <w:r>
        <w:rPr>
          <w:rFonts w:hint="eastAsia" w:ascii="宋体" w:hAnsi="宋体"/>
          <w:lang w:eastAsia="zh-CN"/>
        </w:rPr>
        <w:t>收票箱</w:t>
      </w:r>
      <w:r>
        <w:rPr>
          <w:rFonts w:hint="eastAsia" w:ascii="宋体" w:hAnsi="宋体"/>
        </w:rPr>
        <w:t>功能界面</w:t>
      </w:r>
    </w:p>
    <w:p>
      <w:pPr>
        <w:numPr>
          <w:ilvl w:val="0"/>
          <w:numId w:val="48"/>
        </w:numPr>
        <w:ind w:firstLine="480" w:firstLineChars="200"/>
        <w:jc w:val="left"/>
        <w:rPr>
          <w:rFonts w:ascii="宋体" w:hAnsi="宋体" w:cs="宋体"/>
        </w:rPr>
      </w:pPr>
      <w:r>
        <w:rPr>
          <w:rFonts w:hint="eastAsia" w:ascii="宋体" w:hAnsi="宋体" w:cs="宋体"/>
          <w:lang w:eastAsia="zh-CN"/>
        </w:rPr>
        <w:t>收票箱存在未查看发票时，税务数字账户会展示提示信息：</w:t>
      </w:r>
      <w:r>
        <w:rPr>
          <w:rFonts w:hint="eastAsia"/>
          <w:lang w:val="en-US" w:eastAsia="zh-CN"/>
        </w:rPr>
        <w:t>“您的收票箱本月收到X张新的发票，其中X张红字发票，请查收，如有疑问请与推送人联系”。如</w:t>
      </w:r>
      <w:r>
        <w:rPr>
          <w:rFonts w:hint="eastAsia"/>
          <w:lang w:val="en-US" w:eastAsia="zh-CN"/>
        </w:rPr>
        <w:fldChar w:fldCharType="begin"/>
      </w:r>
      <w:r>
        <w:rPr>
          <w:rFonts w:hint="eastAsia"/>
          <w:lang w:val="en-US" w:eastAsia="zh-CN"/>
        </w:rPr>
        <w:instrText xml:space="preserve"> REF _Ref20602 \h </w:instrText>
      </w:r>
      <w:r>
        <w:rPr>
          <w:rFonts w:hint="eastAsia"/>
          <w:lang w:val="en-US" w:eastAsia="zh-CN"/>
        </w:rPr>
        <w:fldChar w:fldCharType="separate"/>
      </w:r>
      <w:r>
        <w:t>图 365</w:t>
      </w:r>
      <w:r>
        <w:rPr>
          <w:rFonts w:hint="eastAsia"/>
          <w:lang w:val="en-US" w:eastAsia="zh-CN"/>
        </w:rPr>
        <w:fldChar w:fldCharType="end"/>
      </w:r>
      <w:r>
        <w:rPr>
          <w:rFonts w:hint="eastAsia"/>
          <w:lang w:val="en-US" w:eastAsia="zh-CN"/>
        </w:rPr>
        <w:t>所示。</w:t>
      </w:r>
    </w:p>
    <w:p>
      <w:pPr>
        <w:pStyle w:val="2"/>
        <w:ind w:left="0" w:leftChars="0" w:firstLine="0" w:firstLineChars="0"/>
      </w:pPr>
      <w:r>
        <w:drawing>
          <wp:inline distT="0" distB="0" distL="114300" distR="114300">
            <wp:extent cx="5706110" cy="2322195"/>
            <wp:effectExtent l="0" t="0" r="8890" b="1905"/>
            <wp:docPr id="65" name="图片 225" descr="1680074526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225" descr="1680074526295"/>
                    <pic:cNvPicPr>
                      <a:picLocks noChangeAspect="1"/>
                    </pic:cNvPicPr>
                  </pic:nvPicPr>
                  <pic:blipFill>
                    <a:blip r:embed="rId174"/>
                    <a:stretch>
                      <a:fillRect/>
                    </a:stretch>
                  </pic:blipFill>
                  <pic:spPr>
                    <a:xfrm>
                      <a:off x="0" y="0"/>
                      <a:ext cx="5706110" cy="2322195"/>
                    </a:xfrm>
                    <a:prstGeom prst="rect">
                      <a:avLst/>
                    </a:prstGeom>
                    <a:noFill/>
                    <a:ln>
                      <a:noFill/>
                    </a:ln>
                  </pic:spPr>
                </pic:pic>
              </a:graphicData>
            </a:graphic>
          </wp:inline>
        </w:drawing>
      </w:r>
    </w:p>
    <w:p>
      <w:pPr>
        <w:pStyle w:val="10"/>
        <w:jc w:val="center"/>
        <w:rPr>
          <w:rFonts w:hint="eastAsia" w:ascii="宋体" w:hAnsi="宋体" w:eastAsia="宋体" w:cs="Times New Roman"/>
          <w:kern w:val="2"/>
          <w:sz w:val="20"/>
          <w:szCs w:val="20"/>
          <w:lang w:val="en-US" w:eastAsia="zh-CN" w:bidi="ar-SA"/>
        </w:rPr>
      </w:pPr>
      <w:bookmarkStart w:id="646" w:name="_Ref20602"/>
      <w:r>
        <w:t xml:space="preserve">图 </w:t>
      </w:r>
      <w:r>
        <w:fldChar w:fldCharType="begin"/>
      </w:r>
      <w:r>
        <w:instrText xml:space="preserve"> SEQ 图 \* ARABIC </w:instrText>
      </w:r>
      <w:r>
        <w:fldChar w:fldCharType="separate"/>
      </w:r>
      <w:r>
        <w:t>365</w:t>
      </w:r>
      <w:r>
        <w:fldChar w:fldCharType="end"/>
      </w:r>
      <w:bookmarkEnd w:id="646"/>
      <w:r>
        <w:rPr>
          <w:rFonts w:hint="eastAsia" w:ascii="宋体" w:hAnsi="宋体" w:eastAsia="宋体" w:cs="Times New Roman"/>
          <w:kern w:val="2"/>
          <w:sz w:val="20"/>
          <w:szCs w:val="20"/>
          <w:lang w:val="en-US" w:eastAsia="zh-CN" w:bidi="ar-SA"/>
        </w:rPr>
        <w:t>数字账户提示</w:t>
      </w:r>
    </w:p>
    <w:p>
      <w:pPr>
        <w:numPr>
          <w:ilvl w:val="0"/>
          <w:numId w:val="48"/>
        </w:numPr>
        <w:ind w:firstLine="480" w:firstLineChars="200"/>
        <w:jc w:val="left"/>
        <w:rPr>
          <w:rFonts w:ascii="宋体" w:hAnsi="宋体" w:cs="宋体"/>
        </w:rPr>
      </w:pPr>
      <w:r>
        <w:rPr>
          <w:rFonts w:hint="eastAsia" w:ascii="宋体" w:hAnsi="宋体" w:cs="宋体"/>
          <w:lang w:eastAsia="zh-CN"/>
        </w:rPr>
        <w:t>【收票箱】</w:t>
      </w:r>
      <w:r>
        <w:rPr>
          <w:rFonts w:hint="eastAsia" w:ascii="宋体" w:hAnsi="宋体" w:cs="宋体"/>
          <w:lang w:val="en-US" w:eastAsia="zh-CN"/>
        </w:rPr>
        <w:t>-【收到的发票】默认展示未查看的发票，也可</w:t>
      </w:r>
      <w:r>
        <w:rPr>
          <w:rFonts w:hint="eastAsia" w:ascii="宋体" w:hAnsi="宋体" w:cs="宋体"/>
        </w:rPr>
        <w:t>根据需要输入或选择相关查询条件，点击“查询”系统根据查询条件，在操作区以列表形式展示符合条件的发票信息。如</w:t>
      </w:r>
      <w:r>
        <w:rPr>
          <w:rFonts w:hint="eastAsia" w:ascii="宋体" w:hAnsi="宋体" w:cs="宋体"/>
          <w:lang w:eastAsia="zh-CN"/>
        </w:rPr>
        <w:fldChar w:fldCharType="begin"/>
      </w:r>
      <w:r>
        <w:rPr>
          <w:rFonts w:hint="eastAsia" w:ascii="宋体" w:hAnsi="宋体" w:cs="宋体"/>
          <w:lang w:eastAsia="zh-CN"/>
        </w:rPr>
        <w:instrText xml:space="preserve"> REF _Ref20958 \h </w:instrText>
      </w:r>
      <w:r>
        <w:rPr>
          <w:rFonts w:hint="eastAsia" w:ascii="宋体" w:hAnsi="宋体" w:cs="宋体"/>
          <w:lang w:eastAsia="zh-CN"/>
        </w:rPr>
        <w:fldChar w:fldCharType="separate"/>
      </w:r>
      <w:r>
        <w:t>图 366</w:t>
      </w:r>
      <w:r>
        <w:rPr>
          <w:rFonts w:hint="eastAsia" w:ascii="宋体" w:hAnsi="宋体" w:cs="宋体"/>
          <w:lang w:eastAsia="zh-CN"/>
        </w:rPr>
        <w:fldChar w:fldCharType="end"/>
      </w:r>
      <w:r>
        <w:rPr>
          <w:rFonts w:hint="eastAsia" w:ascii="宋体" w:hAnsi="宋体" w:cs="宋体"/>
        </w:rPr>
        <w:t>所示。</w:t>
      </w:r>
    </w:p>
    <w:p>
      <w:pPr>
        <w:ind w:left="0" w:leftChars="0" w:firstLine="0" w:firstLineChars="0"/>
        <w:jc w:val="left"/>
        <w:rPr>
          <w:rFonts w:hint="eastAsia" w:eastAsia="宋体"/>
          <w:lang w:eastAsia="zh-CN"/>
        </w:rPr>
      </w:pPr>
      <w:r>
        <w:rPr>
          <w:rFonts w:hint="eastAsia" w:eastAsia="宋体"/>
          <w:lang w:eastAsia="zh-CN"/>
        </w:rPr>
        <w:drawing>
          <wp:inline distT="0" distB="0" distL="114300" distR="114300">
            <wp:extent cx="5706110" cy="2332990"/>
            <wp:effectExtent l="0" t="0" r="8890" b="10160"/>
            <wp:docPr id="68" name="图片 226" descr="1680075281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226" descr="1680075281108"/>
                    <pic:cNvPicPr>
                      <a:picLocks noChangeAspect="1"/>
                    </pic:cNvPicPr>
                  </pic:nvPicPr>
                  <pic:blipFill>
                    <a:blip r:embed="rId175"/>
                    <a:stretch>
                      <a:fillRect/>
                    </a:stretch>
                  </pic:blipFill>
                  <pic:spPr>
                    <a:xfrm>
                      <a:off x="0" y="0"/>
                      <a:ext cx="5706110" cy="2332990"/>
                    </a:xfrm>
                    <a:prstGeom prst="rect">
                      <a:avLst/>
                    </a:prstGeom>
                    <a:noFill/>
                    <a:ln>
                      <a:noFill/>
                    </a:ln>
                  </pic:spPr>
                </pic:pic>
              </a:graphicData>
            </a:graphic>
          </wp:inline>
        </w:drawing>
      </w:r>
    </w:p>
    <w:p>
      <w:pPr>
        <w:pStyle w:val="10"/>
        <w:rPr>
          <w:rFonts w:ascii="宋体" w:hAnsi="宋体" w:cs="宋体"/>
        </w:rPr>
      </w:pPr>
      <w:bookmarkStart w:id="647" w:name="_Ref20958"/>
      <w:r>
        <w:t xml:space="preserve">图 </w:t>
      </w:r>
      <w:r>
        <w:fldChar w:fldCharType="begin"/>
      </w:r>
      <w:r>
        <w:instrText xml:space="preserve"> SEQ 图 \* ARABIC </w:instrText>
      </w:r>
      <w:r>
        <w:fldChar w:fldCharType="separate"/>
      </w:r>
      <w:r>
        <w:t>366</w:t>
      </w:r>
      <w:r>
        <w:fldChar w:fldCharType="end"/>
      </w:r>
      <w:bookmarkEnd w:id="647"/>
      <w:r>
        <w:rPr>
          <w:rFonts w:hint="eastAsia"/>
          <w:lang w:eastAsia="zh-CN"/>
        </w:rPr>
        <w:t>发票查询</w:t>
      </w:r>
      <w:r>
        <w:rPr>
          <w:rFonts w:hint="eastAsia"/>
        </w:rPr>
        <w:t>结果界面</w:t>
      </w:r>
    </w:p>
    <w:p>
      <w:pPr>
        <w:numPr>
          <w:ilvl w:val="0"/>
          <w:numId w:val="48"/>
        </w:numPr>
        <w:ind w:firstLine="480" w:firstLineChars="200"/>
        <w:jc w:val="left"/>
        <w:rPr>
          <w:rFonts w:ascii="宋体" w:hAnsi="宋体" w:cs="宋体"/>
        </w:rPr>
      </w:pPr>
      <w:r>
        <w:rPr>
          <w:rFonts w:hint="eastAsia" w:ascii="宋体" w:hAnsi="宋体" w:cs="宋体"/>
          <w:lang w:eastAsia="zh-CN"/>
        </w:rPr>
        <w:t>点击“详情”可以查看发票详情，点击详情之后，发票的处理状态会由“未查看”变为“已查看”。若所查看的发票为已被红冲的蓝字发票，则红冲类下面展示红字发票信息；若是红字发票或者未被红冲的蓝字发票，红冲类为空</w:t>
      </w:r>
      <w:r>
        <w:rPr>
          <w:rFonts w:hint="eastAsia" w:ascii="宋体" w:hAnsi="宋体" w:cs="宋体"/>
        </w:rPr>
        <w:t>。如</w:t>
      </w:r>
      <w:r>
        <w:rPr>
          <w:rFonts w:hint="eastAsia" w:ascii="宋体" w:hAnsi="宋体" w:cs="宋体"/>
          <w:lang w:eastAsia="zh-CN"/>
        </w:rPr>
        <w:fldChar w:fldCharType="begin"/>
      </w:r>
      <w:r>
        <w:rPr>
          <w:rFonts w:hint="eastAsia" w:ascii="宋体" w:hAnsi="宋体" w:cs="宋体"/>
          <w:lang w:eastAsia="zh-CN"/>
        </w:rPr>
        <w:instrText xml:space="preserve"> REF _Ref28412 \h </w:instrText>
      </w:r>
      <w:r>
        <w:rPr>
          <w:rFonts w:hint="eastAsia" w:ascii="宋体" w:hAnsi="宋体" w:cs="宋体"/>
          <w:lang w:eastAsia="zh-CN"/>
        </w:rPr>
        <w:fldChar w:fldCharType="separate"/>
      </w:r>
      <w:r>
        <w:t>图 367</w:t>
      </w:r>
      <w:r>
        <w:rPr>
          <w:rFonts w:hint="eastAsia" w:ascii="宋体" w:hAnsi="宋体" w:cs="宋体"/>
          <w:lang w:eastAsia="zh-CN"/>
        </w:rPr>
        <w:fldChar w:fldCharType="end"/>
      </w:r>
      <w:r>
        <w:rPr>
          <w:rFonts w:hint="eastAsia" w:ascii="宋体" w:hAnsi="宋体" w:cs="宋体"/>
        </w:rPr>
        <w:t>所示。</w:t>
      </w:r>
    </w:p>
    <w:p>
      <w:pPr>
        <w:ind w:left="0" w:leftChars="0" w:firstLine="0" w:firstLineChars="0"/>
        <w:rPr>
          <w:rFonts w:hint="eastAsia" w:eastAsia="宋体"/>
          <w:lang w:eastAsia="zh-CN"/>
        </w:rPr>
      </w:pPr>
      <w:r>
        <w:rPr>
          <w:rFonts w:hint="eastAsia" w:eastAsia="宋体"/>
          <w:lang w:eastAsia="zh-CN"/>
        </w:rPr>
        <w:drawing>
          <wp:inline distT="0" distB="0" distL="114300" distR="114300">
            <wp:extent cx="5706110" cy="2415540"/>
            <wp:effectExtent l="0" t="0" r="8890" b="3810"/>
            <wp:docPr id="63" name="图片 227" descr="1680076101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227" descr="1680076101316"/>
                    <pic:cNvPicPr>
                      <a:picLocks noChangeAspect="1"/>
                    </pic:cNvPicPr>
                  </pic:nvPicPr>
                  <pic:blipFill>
                    <a:blip r:embed="rId176"/>
                    <a:stretch>
                      <a:fillRect/>
                    </a:stretch>
                  </pic:blipFill>
                  <pic:spPr>
                    <a:xfrm>
                      <a:off x="0" y="0"/>
                      <a:ext cx="5706110" cy="2415540"/>
                    </a:xfrm>
                    <a:prstGeom prst="rect">
                      <a:avLst/>
                    </a:prstGeom>
                    <a:noFill/>
                    <a:ln>
                      <a:noFill/>
                    </a:ln>
                  </pic:spPr>
                </pic:pic>
              </a:graphicData>
            </a:graphic>
          </wp:inline>
        </w:drawing>
      </w:r>
    </w:p>
    <w:p>
      <w:pPr>
        <w:pStyle w:val="10"/>
        <w:jc w:val="center"/>
        <w:rPr>
          <w:rFonts w:hint="eastAsia" w:ascii="宋体" w:hAnsi="宋体" w:eastAsia="宋体"/>
          <w:sz w:val="20"/>
          <w:szCs w:val="20"/>
          <w:lang w:eastAsia="zh-CN"/>
        </w:rPr>
      </w:pPr>
      <w:bookmarkStart w:id="648" w:name="_Ref28412"/>
      <w:r>
        <w:t xml:space="preserve">图 </w:t>
      </w:r>
      <w:r>
        <w:fldChar w:fldCharType="begin"/>
      </w:r>
      <w:r>
        <w:instrText xml:space="preserve"> SEQ 图 \* ARABIC </w:instrText>
      </w:r>
      <w:r>
        <w:fldChar w:fldCharType="separate"/>
      </w:r>
      <w:r>
        <w:t>367</w:t>
      </w:r>
      <w:r>
        <w:fldChar w:fldCharType="end"/>
      </w:r>
      <w:bookmarkEnd w:id="648"/>
      <w:r>
        <w:rPr>
          <w:rFonts w:hint="eastAsia" w:ascii="宋体" w:hAnsi="宋体"/>
          <w:sz w:val="20"/>
          <w:szCs w:val="20"/>
          <w:lang w:eastAsia="zh-CN"/>
        </w:rPr>
        <w:t>查看发票详情</w:t>
      </w:r>
    </w:p>
    <w:p>
      <w:pPr>
        <w:numPr>
          <w:ilvl w:val="0"/>
          <w:numId w:val="48"/>
        </w:numPr>
        <w:ind w:firstLine="480" w:firstLineChars="200"/>
        <w:jc w:val="left"/>
        <w:rPr>
          <w:rFonts w:ascii="宋体" w:hAnsi="宋体" w:cs="宋体"/>
        </w:rPr>
      </w:pPr>
      <w:r>
        <w:rPr>
          <w:rFonts w:hint="eastAsia" w:ascii="宋体" w:hAnsi="宋体" w:cs="宋体"/>
          <w:lang w:eastAsia="zh-CN"/>
        </w:rPr>
        <w:t>点击“预览”可以预览发票票面信息，点击预览之后，发票的处理状态会由“未查看”变为“已查看”。在发票票面下方可以对发票进行下载，支持的格式有</w:t>
      </w:r>
      <w:r>
        <w:rPr>
          <w:rFonts w:hint="eastAsia" w:ascii="宋体" w:hAnsi="宋体" w:cs="宋体"/>
          <w:lang w:val="en-US" w:eastAsia="zh-CN"/>
        </w:rPr>
        <w:t>PDF、OFD、XML三种</w:t>
      </w:r>
      <w:r>
        <w:rPr>
          <w:rFonts w:hint="eastAsia" w:ascii="宋体" w:hAnsi="宋体" w:cs="宋体"/>
        </w:rPr>
        <w:t>。如</w:t>
      </w:r>
      <w:r>
        <w:rPr>
          <w:rFonts w:hint="eastAsia" w:ascii="宋体" w:hAnsi="宋体" w:cs="宋体"/>
          <w:lang w:eastAsia="zh-CN"/>
        </w:rPr>
        <w:fldChar w:fldCharType="begin"/>
      </w:r>
      <w:r>
        <w:rPr>
          <w:rFonts w:hint="eastAsia" w:ascii="宋体" w:hAnsi="宋体" w:cs="宋体"/>
          <w:lang w:eastAsia="zh-CN"/>
        </w:rPr>
        <w:instrText xml:space="preserve"> REF _Ref28761 \h </w:instrText>
      </w:r>
      <w:r>
        <w:rPr>
          <w:rFonts w:hint="eastAsia" w:ascii="宋体" w:hAnsi="宋体" w:cs="宋体"/>
          <w:lang w:eastAsia="zh-CN"/>
        </w:rPr>
        <w:fldChar w:fldCharType="separate"/>
      </w:r>
      <w:r>
        <w:t>图 368</w:t>
      </w:r>
      <w:r>
        <w:rPr>
          <w:rFonts w:hint="eastAsia" w:ascii="宋体" w:hAnsi="宋体" w:cs="宋体"/>
          <w:lang w:eastAsia="zh-CN"/>
        </w:rPr>
        <w:fldChar w:fldCharType="end"/>
      </w:r>
      <w:r>
        <w:rPr>
          <w:rFonts w:hint="eastAsia" w:ascii="宋体" w:hAnsi="宋体" w:cs="宋体"/>
        </w:rPr>
        <w:t>所示。</w:t>
      </w:r>
    </w:p>
    <w:p>
      <w:pPr>
        <w:ind w:left="0" w:leftChars="0" w:firstLine="0" w:firstLineChars="0"/>
        <w:rPr>
          <w:rFonts w:hint="eastAsia" w:eastAsia="宋体"/>
          <w:lang w:eastAsia="zh-CN"/>
        </w:rPr>
      </w:pPr>
      <w:r>
        <w:rPr>
          <w:rFonts w:hint="eastAsia" w:eastAsia="宋体"/>
          <w:lang w:eastAsia="zh-CN"/>
        </w:rPr>
        <w:drawing>
          <wp:inline distT="0" distB="0" distL="114300" distR="114300">
            <wp:extent cx="5706110" cy="2437130"/>
            <wp:effectExtent l="0" t="0" r="8890" b="1270"/>
            <wp:docPr id="69" name="图片 228" descr="1680076532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228" descr="1680076532430"/>
                    <pic:cNvPicPr>
                      <a:picLocks noChangeAspect="1"/>
                    </pic:cNvPicPr>
                  </pic:nvPicPr>
                  <pic:blipFill>
                    <a:blip r:embed="rId177"/>
                    <a:stretch>
                      <a:fillRect/>
                    </a:stretch>
                  </pic:blipFill>
                  <pic:spPr>
                    <a:xfrm>
                      <a:off x="0" y="0"/>
                      <a:ext cx="5706110" cy="2437130"/>
                    </a:xfrm>
                    <a:prstGeom prst="rect">
                      <a:avLst/>
                    </a:prstGeom>
                    <a:noFill/>
                    <a:ln>
                      <a:noFill/>
                    </a:ln>
                  </pic:spPr>
                </pic:pic>
              </a:graphicData>
            </a:graphic>
          </wp:inline>
        </w:drawing>
      </w:r>
    </w:p>
    <w:p>
      <w:pPr>
        <w:pStyle w:val="2"/>
        <w:ind w:left="0" w:leftChars="0" w:firstLine="0" w:firstLineChars="0"/>
        <w:rPr>
          <w:rFonts w:hint="eastAsia"/>
          <w:lang w:eastAsia="zh-CN"/>
        </w:rPr>
      </w:pPr>
      <w:r>
        <w:rPr>
          <w:rFonts w:hint="eastAsia"/>
          <w:lang w:eastAsia="zh-CN"/>
        </w:rPr>
        <w:drawing>
          <wp:inline distT="0" distB="0" distL="114300" distR="114300">
            <wp:extent cx="5706110" cy="1929765"/>
            <wp:effectExtent l="0" t="0" r="8890" b="13335"/>
            <wp:docPr id="72" name="图片 229" descr="168007659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229" descr="1680076590651"/>
                    <pic:cNvPicPr>
                      <a:picLocks noChangeAspect="1"/>
                    </pic:cNvPicPr>
                  </pic:nvPicPr>
                  <pic:blipFill>
                    <a:blip r:embed="rId178"/>
                    <a:stretch>
                      <a:fillRect/>
                    </a:stretch>
                  </pic:blipFill>
                  <pic:spPr>
                    <a:xfrm>
                      <a:off x="0" y="0"/>
                      <a:ext cx="5706110" cy="1929765"/>
                    </a:xfrm>
                    <a:prstGeom prst="rect">
                      <a:avLst/>
                    </a:prstGeom>
                    <a:noFill/>
                    <a:ln>
                      <a:noFill/>
                    </a:ln>
                  </pic:spPr>
                </pic:pic>
              </a:graphicData>
            </a:graphic>
          </wp:inline>
        </w:drawing>
      </w:r>
    </w:p>
    <w:p>
      <w:pPr>
        <w:pStyle w:val="10"/>
        <w:rPr>
          <w:rFonts w:hint="eastAsia" w:eastAsia="宋体"/>
          <w:lang w:eastAsia="zh-CN"/>
        </w:rPr>
      </w:pPr>
      <w:bookmarkStart w:id="649" w:name="_Ref28761"/>
      <w:r>
        <w:t xml:space="preserve">图 </w:t>
      </w:r>
      <w:r>
        <w:fldChar w:fldCharType="begin"/>
      </w:r>
      <w:r>
        <w:instrText xml:space="preserve"> SEQ 图 \* ARABIC </w:instrText>
      </w:r>
      <w:r>
        <w:fldChar w:fldCharType="separate"/>
      </w:r>
      <w:r>
        <w:t>368</w:t>
      </w:r>
      <w:r>
        <w:fldChar w:fldCharType="end"/>
      </w:r>
      <w:bookmarkEnd w:id="649"/>
      <w:r>
        <w:rPr>
          <w:rFonts w:hint="eastAsia"/>
          <w:lang w:eastAsia="zh-CN"/>
        </w:rPr>
        <w:t>预览发票</w:t>
      </w:r>
    </w:p>
    <w:p>
      <w:pPr>
        <w:numPr>
          <w:ilvl w:val="0"/>
          <w:numId w:val="48"/>
        </w:numPr>
        <w:ind w:firstLine="480" w:firstLineChars="200"/>
        <w:jc w:val="left"/>
        <w:rPr>
          <w:rFonts w:hint="eastAsia" w:ascii="宋体" w:hAnsi="宋体" w:cs="宋体"/>
          <w:lang w:eastAsia="zh-CN"/>
        </w:rPr>
      </w:pPr>
      <w:r>
        <w:rPr>
          <w:rFonts w:hint="eastAsia" w:ascii="宋体" w:hAnsi="宋体" w:cs="宋体"/>
          <w:lang w:val="en-US" w:eastAsia="zh-CN"/>
        </w:rPr>
        <w:t>点击“导出”，可以进行批量导出，导出时按展示列信息导出至本地文件（xlsx格式)；点击“删除”，可以批量删除，执行删除操作时系统提示“删除成功，回收站保存30日内删除的发票”。删除后的发票可在【回收站】标签页进行撤销删除。如</w:t>
      </w:r>
      <w:r>
        <w:rPr>
          <w:rFonts w:hint="eastAsia" w:ascii="宋体" w:hAnsi="宋体" w:cs="宋体"/>
          <w:lang w:val="en-US" w:eastAsia="zh-CN"/>
        </w:rPr>
        <w:fldChar w:fldCharType="begin"/>
      </w:r>
      <w:r>
        <w:rPr>
          <w:rFonts w:hint="eastAsia" w:ascii="宋体" w:hAnsi="宋体" w:cs="宋体"/>
          <w:lang w:val="en-US" w:eastAsia="zh-CN"/>
        </w:rPr>
        <w:instrText xml:space="preserve"> REF _Ref29143 \h </w:instrText>
      </w:r>
      <w:r>
        <w:rPr>
          <w:rFonts w:hint="eastAsia" w:ascii="宋体" w:hAnsi="宋体" w:cs="宋体"/>
          <w:lang w:val="en-US" w:eastAsia="zh-CN"/>
        </w:rPr>
        <w:fldChar w:fldCharType="separate"/>
      </w:r>
      <w:r>
        <w:t>图 369</w:t>
      </w:r>
      <w:r>
        <w:rPr>
          <w:rFonts w:hint="eastAsia" w:ascii="宋体" w:hAnsi="宋体" w:cs="宋体"/>
          <w:lang w:val="en-US" w:eastAsia="zh-CN"/>
        </w:rPr>
        <w:fldChar w:fldCharType="end"/>
      </w:r>
      <w:r>
        <w:rPr>
          <w:rFonts w:hint="eastAsia" w:ascii="宋体" w:hAnsi="宋体" w:cs="宋体"/>
          <w:lang w:val="en-US" w:eastAsia="zh-CN"/>
        </w:rPr>
        <w:t>所示。</w:t>
      </w:r>
    </w:p>
    <w:p>
      <w:pPr>
        <w:pStyle w:val="2"/>
        <w:ind w:left="0" w:leftChars="0" w:firstLine="0" w:firstLineChars="0"/>
        <w:rPr>
          <w:rFonts w:hint="eastAsia"/>
          <w:lang w:eastAsia="zh-CN"/>
        </w:rPr>
      </w:pPr>
      <w:r>
        <w:rPr>
          <w:rFonts w:hint="eastAsia"/>
          <w:lang w:eastAsia="zh-CN"/>
        </w:rPr>
        <w:drawing>
          <wp:inline distT="0" distB="0" distL="114300" distR="114300">
            <wp:extent cx="5706110" cy="2332990"/>
            <wp:effectExtent l="0" t="0" r="8890" b="10160"/>
            <wp:docPr id="64" name="图片 230" descr="1680077302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230" descr="1680077302119"/>
                    <pic:cNvPicPr>
                      <a:picLocks noChangeAspect="1"/>
                    </pic:cNvPicPr>
                  </pic:nvPicPr>
                  <pic:blipFill>
                    <a:blip r:embed="rId179"/>
                    <a:stretch>
                      <a:fillRect/>
                    </a:stretch>
                  </pic:blipFill>
                  <pic:spPr>
                    <a:xfrm>
                      <a:off x="0" y="0"/>
                      <a:ext cx="5706110" cy="2332990"/>
                    </a:xfrm>
                    <a:prstGeom prst="rect">
                      <a:avLst/>
                    </a:prstGeom>
                    <a:noFill/>
                    <a:ln>
                      <a:noFill/>
                    </a:ln>
                  </pic:spPr>
                </pic:pic>
              </a:graphicData>
            </a:graphic>
          </wp:inline>
        </w:drawing>
      </w:r>
    </w:p>
    <w:p>
      <w:pPr>
        <w:pStyle w:val="10"/>
        <w:jc w:val="center"/>
        <w:rPr>
          <w:rFonts w:hint="eastAsia" w:ascii="宋体" w:hAnsi="宋体" w:eastAsia="宋体" w:cs="Times New Roman"/>
          <w:kern w:val="2"/>
          <w:sz w:val="20"/>
          <w:szCs w:val="20"/>
          <w:lang w:val="en-US" w:eastAsia="zh-CN" w:bidi="ar-SA"/>
        </w:rPr>
      </w:pPr>
      <w:bookmarkStart w:id="650" w:name="_Ref29143"/>
      <w:r>
        <w:t xml:space="preserve">图 </w:t>
      </w:r>
      <w:r>
        <w:fldChar w:fldCharType="begin"/>
      </w:r>
      <w:r>
        <w:instrText xml:space="preserve"> SEQ 图 \* ARABIC </w:instrText>
      </w:r>
      <w:r>
        <w:fldChar w:fldCharType="separate"/>
      </w:r>
      <w:r>
        <w:t>369</w:t>
      </w:r>
      <w:r>
        <w:fldChar w:fldCharType="end"/>
      </w:r>
      <w:bookmarkEnd w:id="650"/>
      <w:r>
        <w:rPr>
          <w:rFonts w:hint="eastAsia" w:ascii="宋体" w:hAnsi="宋体" w:eastAsia="宋体" w:cs="Times New Roman"/>
          <w:kern w:val="2"/>
          <w:sz w:val="20"/>
          <w:szCs w:val="20"/>
          <w:lang w:val="en-US" w:eastAsia="zh-CN" w:bidi="ar-SA"/>
        </w:rPr>
        <w:t>删除发票</w:t>
      </w:r>
    </w:p>
    <w:p>
      <w:pPr>
        <w:numPr>
          <w:ilvl w:val="0"/>
          <w:numId w:val="48"/>
        </w:numPr>
        <w:ind w:firstLine="480" w:firstLineChars="200"/>
        <w:jc w:val="left"/>
        <w:rPr>
          <w:rFonts w:hint="eastAsia" w:ascii="宋体" w:hAnsi="宋体" w:cs="宋体"/>
          <w:lang w:val="en-US" w:eastAsia="zh-CN"/>
        </w:rPr>
      </w:pPr>
      <w:r>
        <w:rPr>
          <w:rFonts w:hint="eastAsia" w:ascii="宋体" w:hAnsi="宋体" w:cs="宋体"/>
          <w:lang w:val="en-US" w:eastAsia="zh-CN"/>
        </w:rPr>
        <w:t>在【拒收推送/取消拒收】标签页中执行查询后，在查询结果中，对未处理过的推送人数据“拒收推送”点亮，“取消拒收”置灰。</w:t>
      </w:r>
      <w:r>
        <w:rPr>
          <w:rFonts w:hint="eastAsia"/>
          <w:lang w:val="en-US" w:eastAsia="zh-CN"/>
        </w:rPr>
        <w:t>点击“拒收推送”时提示弹框提示，“拒收推送期间，您的收票箱内将不接收该推送人推送的发票，请确定是否拒收”。如</w:t>
      </w:r>
      <w:r>
        <w:rPr>
          <w:rFonts w:hint="eastAsia"/>
          <w:lang w:val="en-US" w:eastAsia="zh-CN"/>
        </w:rPr>
        <w:fldChar w:fldCharType="begin"/>
      </w:r>
      <w:r>
        <w:rPr>
          <w:rFonts w:hint="eastAsia"/>
          <w:lang w:val="en-US" w:eastAsia="zh-CN"/>
        </w:rPr>
        <w:instrText xml:space="preserve"> REF _Ref29385 \h </w:instrText>
      </w:r>
      <w:r>
        <w:rPr>
          <w:rFonts w:hint="eastAsia"/>
          <w:lang w:val="en-US" w:eastAsia="zh-CN"/>
        </w:rPr>
        <w:fldChar w:fldCharType="separate"/>
      </w:r>
      <w:r>
        <w:t>图 370</w:t>
      </w:r>
      <w:r>
        <w:rPr>
          <w:rFonts w:hint="eastAsia"/>
          <w:lang w:val="en-US" w:eastAsia="zh-CN"/>
        </w:rPr>
        <w:fldChar w:fldCharType="end"/>
      </w:r>
      <w:r>
        <w:rPr>
          <w:rFonts w:hint="eastAsia"/>
          <w:lang w:val="en-US" w:eastAsia="zh-CN"/>
        </w:rPr>
        <w:t>所示。</w:t>
      </w:r>
    </w:p>
    <w:p>
      <w:pPr>
        <w:pStyle w:val="2"/>
        <w:ind w:left="0" w:leftChars="0" w:firstLine="0" w:firstLineChars="0"/>
        <w:rPr>
          <w:rFonts w:hint="eastAsia"/>
          <w:lang w:val="en-US" w:eastAsia="zh-CN"/>
        </w:rPr>
      </w:pPr>
      <w:r>
        <w:rPr>
          <w:rFonts w:hint="eastAsia"/>
          <w:lang w:val="en-US" w:eastAsia="zh-CN"/>
        </w:rPr>
        <w:drawing>
          <wp:inline distT="0" distB="0" distL="114300" distR="114300">
            <wp:extent cx="5706110" cy="2206625"/>
            <wp:effectExtent l="0" t="0" r="8890" b="3175"/>
            <wp:docPr id="67" name="图片 231" descr="1680077772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231" descr="1680077772630"/>
                    <pic:cNvPicPr>
                      <a:picLocks noChangeAspect="1"/>
                    </pic:cNvPicPr>
                  </pic:nvPicPr>
                  <pic:blipFill>
                    <a:blip r:embed="rId180"/>
                    <a:stretch>
                      <a:fillRect/>
                    </a:stretch>
                  </pic:blipFill>
                  <pic:spPr>
                    <a:xfrm>
                      <a:off x="0" y="0"/>
                      <a:ext cx="5706110" cy="2206625"/>
                    </a:xfrm>
                    <a:prstGeom prst="rect">
                      <a:avLst/>
                    </a:prstGeom>
                    <a:noFill/>
                    <a:ln>
                      <a:noFill/>
                    </a:ln>
                  </pic:spPr>
                </pic:pic>
              </a:graphicData>
            </a:graphic>
          </wp:inline>
        </w:drawing>
      </w:r>
    </w:p>
    <w:p>
      <w:pPr>
        <w:pStyle w:val="10"/>
        <w:jc w:val="center"/>
        <w:rPr>
          <w:rFonts w:hint="eastAsia" w:ascii="宋体" w:hAnsi="宋体" w:eastAsia="宋体" w:cs="Times New Roman"/>
          <w:kern w:val="2"/>
          <w:sz w:val="20"/>
          <w:szCs w:val="20"/>
          <w:lang w:val="en-US" w:eastAsia="zh-CN" w:bidi="ar-SA"/>
        </w:rPr>
      </w:pPr>
      <w:bookmarkStart w:id="651" w:name="_Ref29385"/>
      <w:r>
        <w:t xml:space="preserve">图 </w:t>
      </w:r>
      <w:r>
        <w:fldChar w:fldCharType="begin"/>
      </w:r>
      <w:r>
        <w:instrText xml:space="preserve"> SEQ 图 \* ARABIC </w:instrText>
      </w:r>
      <w:r>
        <w:fldChar w:fldCharType="separate"/>
      </w:r>
      <w:r>
        <w:t>370</w:t>
      </w:r>
      <w:r>
        <w:fldChar w:fldCharType="end"/>
      </w:r>
      <w:bookmarkEnd w:id="651"/>
      <w:r>
        <w:rPr>
          <w:rFonts w:hint="eastAsia" w:ascii="宋体" w:hAnsi="宋体" w:eastAsia="宋体" w:cs="Times New Roman"/>
          <w:kern w:val="2"/>
          <w:sz w:val="20"/>
          <w:szCs w:val="20"/>
          <w:lang w:val="en-US" w:eastAsia="zh-CN" w:bidi="ar-SA"/>
        </w:rPr>
        <w:t>拒收推送</w:t>
      </w:r>
    </w:p>
    <w:p>
      <w:pPr>
        <w:numPr>
          <w:ilvl w:val="0"/>
          <w:numId w:val="48"/>
        </w:numPr>
        <w:ind w:firstLine="480" w:firstLineChars="200"/>
        <w:jc w:val="left"/>
        <w:rPr>
          <w:rFonts w:hint="eastAsia" w:ascii="宋体" w:hAnsi="宋体" w:cs="宋体"/>
          <w:lang w:val="en-US" w:eastAsia="zh-CN"/>
        </w:rPr>
      </w:pPr>
      <w:r>
        <w:rPr>
          <w:rFonts w:hint="eastAsia" w:ascii="宋体" w:hAnsi="宋体" w:cs="宋体"/>
          <w:lang w:val="en-US" w:eastAsia="zh-CN"/>
        </w:rPr>
        <w:t>在【拒收推送/取消拒收】标签页中执行查询后，在查询结果中，已拒收的推送人数据“取消拒收”点亮，“拒收推送”置灰。点击“取消拒收”时弹框提示，“取消拒收后，您的收票箱可收到该推送人推送的发票，请确定是否取消拒收”。如</w:t>
      </w:r>
      <w:r>
        <w:rPr>
          <w:rFonts w:hint="eastAsia" w:ascii="宋体" w:hAnsi="宋体" w:cs="宋体"/>
          <w:lang w:val="en-US" w:eastAsia="zh-CN"/>
        </w:rPr>
        <w:fldChar w:fldCharType="begin"/>
      </w:r>
      <w:r>
        <w:rPr>
          <w:rFonts w:hint="eastAsia" w:ascii="宋体" w:hAnsi="宋体" w:cs="宋体"/>
          <w:lang w:val="en-US" w:eastAsia="zh-CN"/>
        </w:rPr>
        <w:instrText xml:space="preserve"> REF _Ref29806 \h </w:instrText>
      </w:r>
      <w:r>
        <w:rPr>
          <w:rFonts w:hint="eastAsia" w:ascii="宋体" w:hAnsi="宋体" w:cs="宋体"/>
          <w:lang w:val="en-US" w:eastAsia="zh-CN"/>
        </w:rPr>
        <w:fldChar w:fldCharType="separate"/>
      </w:r>
      <w:r>
        <w:t>图 371</w:t>
      </w:r>
      <w:r>
        <w:rPr>
          <w:rFonts w:hint="eastAsia" w:ascii="宋体" w:hAnsi="宋体" w:cs="宋体"/>
          <w:lang w:val="en-US" w:eastAsia="zh-CN"/>
        </w:rPr>
        <w:fldChar w:fldCharType="end"/>
      </w:r>
      <w:r>
        <w:rPr>
          <w:rFonts w:hint="eastAsia" w:ascii="宋体" w:hAnsi="宋体" w:cs="宋体"/>
          <w:lang w:val="en-US" w:eastAsia="zh-CN"/>
        </w:rPr>
        <w:t>所示。</w:t>
      </w:r>
    </w:p>
    <w:p>
      <w:pPr>
        <w:pStyle w:val="2"/>
        <w:ind w:left="0" w:leftChars="0" w:firstLine="0" w:firstLineChars="0"/>
        <w:rPr>
          <w:rFonts w:hint="eastAsia"/>
          <w:lang w:val="en-US" w:eastAsia="zh-CN"/>
        </w:rPr>
      </w:pPr>
      <w:r>
        <w:rPr>
          <w:rFonts w:hint="eastAsia"/>
          <w:lang w:val="en-US" w:eastAsia="zh-CN"/>
        </w:rPr>
        <w:drawing>
          <wp:inline distT="0" distB="0" distL="114300" distR="114300">
            <wp:extent cx="5706110" cy="2171065"/>
            <wp:effectExtent l="0" t="0" r="8890" b="635"/>
            <wp:docPr id="71" name="图片 232" descr="1680077895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232" descr="1680077895853"/>
                    <pic:cNvPicPr>
                      <a:picLocks noChangeAspect="1"/>
                    </pic:cNvPicPr>
                  </pic:nvPicPr>
                  <pic:blipFill>
                    <a:blip r:embed="rId181"/>
                    <a:stretch>
                      <a:fillRect/>
                    </a:stretch>
                  </pic:blipFill>
                  <pic:spPr>
                    <a:xfrm>
                      <a:off x="0" y="0"/>
                      <a:ext cx="5706110" cy="2171065"/>
                    </a:xfrm>
                    <a:prstGeom prst="rect">
                      <a:avLst/>
                    </a:prstGeom>
                    <a:noFill/>
                    <a:ln>
                      <a:noFill/>
                    </a:ln>
                  </pic:spPr>
                </pic:pic>
              </a:graphicData>
            </a:graphic>
          </wp:inline>
        </w:drawing>
      </w:r>
    </w:p>
    <w:p>
      <w:pPr>
        <w:pStyle w:val="10"/>
        <w:jc w:val="center"/>
        <w:rPr>
          <w:rFonts w:hint="eastAsia" w:ascii="宋体" w:hAnsi="宋体" w:eastAsia="宋体" w:cs="Times New Roman"/>
          <w:kern w:val="2"/>
          <w:sz w:val="20"/>
          <w:szCs w:val="20"/>
          <w:lang w:val="en-US" w:eastAsia="zh-CN" w:bidi="ar-SA"/>
        </w:rPr>
      </w:pPr>
      <w:bookmarkStart w:id="652" w:name="_Ref29806"/>
      <w:r>
        <w:t xml:space="preserve">图 </w:t>
      </w:r>
      <w:r>
        <w:fldChar w:fldCharType="begin"/>
      </w:r>
      <w:r>
        <w:instrText xml:space="preserve"> SEQ 图 \* ARABIC </w:instrText>
      </w:r>
      <w:r>
        <w:fldChar w:fldCharType="separate"/>
      </w:r>
      <w:r>
        <w:t>371</w:t>
      </w:r>
      <w:r>
        <w:fldChar w:fldCharType="end"/>
      </w:r>
      <w:bookmarkEnd w:id="652"/>
      <w:r>
        <w:rPr>
          <w:rFonts w:hint="eastAsia" w:ascii="宋体" w:hAnsi="宋体" w:eastAsia="宋体" w:cs="Times New Roman"/>
          <w:kern w:val="2"/>
          <w:sz w:val="20"/>
          <w:szCs w:val="20"/>
          <w:lang w:val="en-US" w:eastAsia="zh-CN" w:bidi="ar-SA"/>
        </w:rPr>
        <w:t>取消拒收</w:t>
      </w:r>
    </w:p>
    <w:p>
      <w:pPr>
        <w:numPr>
          <w:ilvl w:val="0"/>
          <w:numId w:val="48"/>
        </w:numPr>
        <w:ind w:firstLine="480" w:firstLineChars="200"/>
        <w:jc w:val="left"/>
        <w:rPr>
          <w:rFonts w:hint="eastAsia" w:ascii="宋体" w:hAnsi="宋体" w:cs="宋体"/>
          <w:lang w:val="en-US" w:eastAsia="zh-CN"/>
        </w:rPr>
      </w:pPr>
      <w:r>
        <w:rPr>
          <w:rFonts w:hint="eastAsia" w:ascii="宋体" w:hAnsi="宋体" w:cs="宋体"/>
          <w:lang w:val="en-US" w:eastAsia="zh-CN"/>
        </w:rPr>
        <w:t>在【回收站】标签页中执行查询后，可以对查询结果批量选择，点击“撤销删除”可将已删除的发票信息恢复。</w:t>
      </w:r>
      <w:r>
        <w:rPr>
          <w:rFonts w:hint="eastAsia"/>
          <w:lang w:val="en-US" w:eastAsia="zh-CN"/>
        </w:rPr>
        <w:t>系统将自动清理</w:t>
      </w:r>
      <w:r>
        <w:rPr>
          <w:rFonts w:hint="eastAsia"/>
        </w:rPr>
        <w:t>在【回收站】</w:t>
      </w:r>
      <w:r>
        <w:rPr>
          <w:rFonts w:hint="eastAsia"/>
          <w:lang w:eastAsia="zh-CN"/>
        </w:rPr>
        <w:t>中</w:t>
      </w:r>
      <w:r>
        <w:rPr>
          <w:rFonts w:hint="eastAsia"/>
          <w:lang w:val="en-US" w:eastAsia="zh-CN"/>
        </w:rPr>
        <w:t>超过30天的发票。如</w:t>
      </w:r>
      <w:r>
        <w:rPr>
          <w:rFonts w:hint="eastAsia"/>
          <w:lang w:val="en-US" w:eastAsia="zh-CN"/>
        </w:rPr>
        <w:fldChar w:fldCharType="begin"/>
      </w:r>
      <w:r>
        <w:rPr>
          <w:rFonts w:hint="eastAsia"/>
          <w:lang w:val="en-US" w:eastAsia="zh-CN"/>
        </w:rPr>
        <w:instrText xml:space="preserve"> REF _Ref30100 \h </w:instrText>
      </w:r>
      <w:r>
        <w:rPr>
          <w:rFonts w:hint="eastAsia"/>
          <w:lang w:val="en-US" w:eastAsia="zh-CN"/>
        </w:rPr>
        <w:fldChar w:fldCharType="separate"/>
      </w:r>
      <w:r>
        <w:t>图 372</w:t>
      </w:r>
      <w:r>
        <w:rPr>
          <w:rFonts w:hint="eastAsia"/>
          <w:lang w:val="en-US" w:eastAsia="zh-CN"/>
        </w:rPr>
        <w:fldChar w:fldCharType="end"/>
      </w:r>
      <w:r>
        <w:rPr>
          <w:rFonts w:hint="eastAsia"/>
          <w:lang w:val="en-US" w:eastAsia="zh-CN"/>
        </w:rPr>
        <w:t>所示。</w:t>
      </w:r>
    </w:p>
    <w:p>
      <w:pPr>
        <w:pStyle w:val="2"/>
        <w:ind w:left="0" w:leftChars="0" w:firstLine="0" w:firstLineChars="0"/>
        <w:rPr>
          <w:rFonts w:hint="eastAsia"/>
          <w:lang w:val="en-US" w:eastAsia="zh-CN"/>
        </w:rPr>
      </w:pPr>
      <w:r>
        <w:rPr>
          <w:rFonts w:hint="eastAsia"/>
          <w:lang w:val="en-US" w:eastAsia="zh-CN"/>
        </w:rPr>
        <w:drawing>
          <wp:inline distT="0" distB="0" distL="114300" distR="114300">
            <wp:extent cx="5706110" cy="2329180"/>
            <wp:effectExtent l="0" t="0" r="8890" b="13970"/>
            <wp:docPr id="70" name="图片 233" descr="1680078146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233" descr="1680078146670"/>
                    <pic:cNvPicPr>
                      <a:picLocks noChangeAspect="1"/>
                    </pic:cNvPicPr>
                  </pic:nvPicPr>
                  <pic:blipFill>
                    <a:blip r:embed="rId182"/>
                    <a:stretch>
                      <a:fillRect/>
                    </a:stretch>
                  </pic:blipFill>
                  <pic:spPr>
                    <a:xfrm>
                      <a:off x="0" y="0"/>
                      <a:ext cx="5706110" cy="2329180"/>
                    </a:xfrm>
                    <a:prstGeom prst="rect">
                      <a:avLst/>
                    </a:prstGeom>
                    <a:noFill/>
                    <a:ln>
                      <a:noFill/>
                    </a:ln>
                  </pic:spPr>
                </pic:pic>
              </a:graphicData>
            </a:graphic>
          </wp:inline>
        </w:drawing>
      </w:r>
    </w:p>
    <w:p>
      <w:pPr>
        <w:pStyle w:val="10"/>
        <w:jc w:val="center"/>
        <w:rPr>
          <w:rFonts w:hint="eastAsia"/>
          <w:lang w:val="en-US" w:eastAsia="zh-CN"/>
        </w:rPr>
      </w:pPr>
      <w:bookmarkStart w:id="653" w:name="_Ref30100"/>
      <w:r>
        <w:t xml:space="preserve">图 </w:t>
      </w:r>
      <w:r>
        <w:fldChar w:fldCharType="begin"/>
      </w:r>
      <w:r>
        <w:instrText xml:space="preserve"> SEQ 图 \* ARABIC </w:instrText>
      </w:r>
      <w:r>
        <w:fldChar w:fldCharType="separate"/>
      </w:r>
      <w:r>
        <w:t>372</w:t>
      </w:r>
      <w:r>
        <w:fldChar w:fldCharType="end"/>
      </w:r>
      <w:bookmarkEnd w:id="653"/>
      <w:r>
        <w:rPr>
          <w:rFonts w:hint="eastAsia" w:ascii="宋体" w:hAnsi="宋体" w:eastAsia="宋体" w:cs="Times New Roman"/>
          <w:kern w:val="2"/>
          <w:sz w:val="20"/>
          <w:szCs w:val="20"/>
          <w:lang w:val="en-US" w:eastAsia="zh-CN" w:bidi="ar-SA"/>
        </w:rPr>
        <w:t>回收站</w:t>
      </w:r>
    </w:p>
    <w:p>
      <w:pPr>
        <w:pStyle w:val="4"/>
        <w:bidi w:val="0"/>
        <w:rPr>
          <w:rFonts w:hint="eastAsia"/>
        </w:rPr>
      </w:pPr>
      <w:bookmarkStart w:id="654" w:name="_Toc16506"/>
      <w:bookmarkStart w:id="655" w:name="_Toc16765"/>
      <w:r>
        <w:rPr>
          <w:rFonts w:hint="eastAsia"/>
        </w:rPr>
        <w:t>注意事项</w:t>
      </w:r>
      <w:bookmarkEnd w:id="654"/>
      <w:bookmarkEnd w:id="655"/>
    </w:p>
    <w:p>
      <w:pPr>
        <w:pStyle w:val="26"/>
      </w:pPr>
      <w:r>
        <w:rPr>
          <w:rFonts w:hint="eastAsia"/>
        </w:rPr>
        <w:t>无。</w:t>
      </w:r>
    </w:p>
    <w:p>
      <w:pPr>
        <w:pStyle w:val="2"/>
      </w:pPr>
    </w:p>
    <w:p/>
    <w:p>
      <w:pPr>
        <w:pStyle w:val="2"/>
      </w:pPr>
    </w:p>
    <w:p/>
    <w:p>
      <w:pPr>
        <w:pStyle w:val="2"/>
      </w:pPr>
    </w:p>
    <w:sectPr>
      <w:footerReference r:id="rId5" w:type="default"/>
      <w:pgSz w:w="11906" w:h="16838"/>
      <w:pgMar w:top="1440" w:right="1800" w:bottom="1440" w:left="1800" w:header="851" w:footer="992" w:gutter="0"/>
      <w:pgNumType w:fmt="decimal"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Calibri Light">
    <w:panose1 w:val="020F0302020204030204"/>
    <w:charset w:val="00"/>
    <w:family w:val="swiss"/>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36" name="文本框 2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Z9uQs0AgAAZQ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WfbkLNAIAAGUEAAAOAAAAAAAAAAEAIAAAAB8BAABkcnMvZTJvRG9jLnhtbFBL&#10;BQYAAAAABgAGAFkBAADFBQAAAAA=&#10;">
              <v:fill on="f" focussize="0,0"/>
              <v:stroke on="f" weight="0.5pt"/>
              <v:imagedata o:title=""/>
              <o:lock v:ext="edit" aspectratio="f"/>
              <v:textbox inset="0mm,0mm,0mm,0mm" style="mso-fit-shape-to-text:t;">
                <w:txbxContent>
                  <w:p>
                    <w:pPr>
                      <w:pStyle w:val="12"/>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80"/>
      </w:pPr>
      <w:r>
        <w:separator/>
      </w:r>
    </w:p>
  </w:footnote>
  <w:footnote w:type="continuationSeparator" w:id="1">
    <w:p>
      <w:pPr>
        <w:spacing w:line="24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E6E55F"/>
    <w:multiLevelType w:val="singleLevel"/>
    <w:tmpl w:val="B0E6E55F"/>
    <w:lvl w:ilvl="0" w:tentative="0">
      <w:start w:val="1"/>
      <w:numFmt w:val="decimal"/>
      <w:pStyle w:val="8"/>
      <w:lvlText w:val="%1."/>
      <w:lvlJc w:val="left"/>
      <w:pPr>
        <w:tabs>
          <w:tab w:val="left" w:pos="360"/>
        </w:tabs>
        <w:ind w:left="360" w:hanging="360"/>
      </w:pPr>
    </w:lvl>
  </w:abstractNum>
  <w:abstractNum w:abstractNumId="1">
    <w:nsid w:val="0215051F"/>
    <w:multiLevelType w:val="multilevel"/>
    <w:tmpl w:val="0215051F"/>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
    <w:nsid w:val="0C4A307F"/>
    <w:multiLevelType w:val="multilevel"/>
    <w:tmpl w:val="0C4A307F"/>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
    <w:nsid w:val="0E1F772D"/>
    <w:multiLevelType w:val="multilevel"/>
    <w:tmpl w:val="0E1F772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4">
    <w:nsid w:val="14792137"/>
    <w:multiLevelType w:val="multilevel"/>
    <w:tmpl w:val="14792137"/>
    <w:lvl w:ilvl="0" w:tentative="0">
      <w:start w:val="1"/>
      <w:numFmt w:val="lowerLetter"/>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5">
    <w:nsid w:val="1796190E"/>
    <w:multiLevelType w:val="singleLevel"/>
    <w:tmpl w:val="1796190E"/>
    <w:lvl w:ilvl="0" w:tentative="0">
      <w:start w:val="1"/>
      <w:numFmt w:val="decimal"/>
      <w:lvlText w:val="%1."/>
      <w:lvlJc w:val="left"/>
      <w:pPr>
        <w:ind w:left="420" w:hanging="420"/>
      </w:pPr>
      <w:rPr>
        <w:b w:val="0"/>
        <w:bCs/>
      </w:rPr>
    </w:lvl>
  </w:abstractNum>
  <w:abstractNum w:abstractNumId="6">
    <w:nsid w:val="179909CC"/>
    <w:multiLevelType w:val="singleLevel"/>
    <w:tmpl w:val="179909CC"/>
    <w:lvl w:ilvl="0" w:tentative="0">
      <w:start w:val="1"/>
      <w:numFmt w:val="decimal"/>
      <w:lvlText w:val="%1."/>
      <w:lvlJc w:val="left"/>
      <w:pPr>
        <w:ind w:left="420" w:hanging="420"/>
      </w:pPr>
      <w:rPr>
        <w:b w:val="0"/>
        <w:bCs/>
      </w:rPr>
    </w:lvl>
  </w:abstractNum>
  <w:abstractNum w:abstractNumId="7">
    <w:nsid w:val="1F634042"/>
    <w:multiLevelType w:val="multilevel"/>
    <w:tmpl w:val="1F634042"/>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8">
    <w:nsid w:val="2E691E6C"/>
    <w:multiLevelType w:val="multilevel"/>
    <w:tmpl w:val="2E691E6C"/>
    <w:lvl w:ilvl="0" w:tentative="0">
      <w:start w:val="1"/>
      <w:numFmt w:val="lowerLetter"/>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9">
    <w:nsid w:val="37CAE6F2"/>
    <w:multiLevelType w:val="singleLevel"/>
    <w:tmpl w:val="37CAE6F2"/>
    <w:lvl w:ilvl="0" w:tentative="0">
      <w:start w:val="1"/>
      <w:numFmt w:val="decimal"/>
      <w:lvlText w:val="%1."/>
      <w:lvlJc w:val="left"/>
      <w:pPr>
        <w:tabs>
          <w:tab w:val="left" w:pos="312"/>
        </w:tabs>
        <w:ind w:left="280"/>
      </w:pPr>
    </w:lvl>
  </w:abstractNum>
  <w:abstractNum w:abstractNumId="10">
    <w:nsid w:val="3BCB2AA0"/>
    <w:multiLevelType w:val="multilevel"/>
    <w:tmpl w:val="3BCB2AA0"/>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48A515A9"/>
    <w:multiLevelType w:val="multilevel"/>
    <w:tmpl w:val="48A515A9"/>
    <w:lvl w:ilvl="0" w:tentative="0">
      <w:start w:val="1"/>
      <w:numFmt w:val="lowerLetter"/>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2">
    <w:nsid w:val="493C4D29"/>
    <w:multiLevelType w:val="multilevel"/>
    <w:tmpl w:val="493C4D29"/>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3">
    <w:nsid w:val="494C2483"/>
    <w:multiLevelType w:val="multilevel"/>
    <w:tmpl w:val="494C2483"/>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4">
    <w:nsid w:val="4CEC7B65"/>
    <w:multiLevelType w:val="singleLevel"/>
    <w:tmpl w:val="4CEC7B65"/>
    <w:lvl w:ilvl="0" w:tentative="0">
      <w:start w:val="1"/>
      <w:numFmt w:val="decimal"/>
      <w:suff w:val="nothing"/>
      <w:lvlText w:val="（%1）"/>
      <w:lvlJc w:val="left"/>
    </w:lvl>
  </w:abstractNum>
  <w:abstractNum w:abstractNumId="15">
    <w:nsid w:val="537D1DC4"/>
    <w:multiLevelType w:val="multilevel"/>
    <w:tmpl w:val="537D1DC4"/>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6">
    <w:nsid w:val="759BB0E7"/>
    <w:multiLevelType w:val="singleLevel"/>
    <w:tmpl w:val="759BB0E7"/>
    <w:lvl w:ilvl="0" w:tentative="0">
      <w:start w:val="1"/>
      <w:numFmt w:val="decimal"/>
      <w:lvlText w:val="%1."/>
      <w:lvlJc w:val="left"/>
      <w:pPr>
        <w:ind w:left="420" w:hanging="420"/>
      </w:pPr>
      <w:rPr>
        <w:b w:val="0"/>
        <w:bCs/>
      </w:rPr>
    </w:lvl>
  </w:abstractNum>
  <w:abstractNum w:abstractNumId="17">
    <w:nsid w:val="78732F2C"/>
    <w:multiLevelType w:val="multilevel"/>
    <w:tmpl w:val="78732F2C"/>
    <w:lvl w:ilvl="0" w:tentative="0">
      <w:start w:val="1"/>
      <w:numFmt w:val="decimal"/>
      <w:pStyle w:val="3"/>
      <w:lvlText w:val="%1."/>
      <w:lvlJc w:val="left"/>
      <w:pPr>
        <w:ind w:left="432" w:hanging="432"/>
      </w:pPr>
      <w:rPr>
        <w:rFonts w:hint="default"/>
      </w:rPr>
    </w:lvl>
    <w:lvl w:ilvl="1" w:tentative="0">
      <w:start w:val="1"/>
      <w:numFmt w:val="decimal"/>
      <w:pStyle w:val="4"/>
      <w:lvlText w:val="%1.%2."/>
      <w:lvlJc w:val="left"/>
      <w:pPr>
        <w:ind w:left="2882" w:hanging="575"/>
      </w:pPr>
      <w:rPr>
        <w:rFonts w:hint="default" w:ascii="微软雅黑" w:hAnsi="微软雅黑" w:eastAsia="微软雅黑"/>
      </w:rPr>
    </w:lvl>
    <w:lvl w:ilvl="2" w:tentative="0">
      <w:start w:val="1"/>
      <w:numFmt w:val="decimal"/>
      <w:pStyle w:val="5"/>
      <w:lvlText w:val="%1.%2.%3."/>
      <w:lvlJc w:val="left"/>
      <w:pPr>
        <w:ind w:left="720" w:hanging="720"/>
      </w:pPr>
      <w:rPr>
        <w:rFonts w:ascii="微软雅黑" w:hAnsi="微软雅黑" w:eastAsia="微软雅黑"/>
      </w:rPr>
    </w:lvl>
    <w:lvl w:ilvl="3" w:tentative="0">
      <w:start w:val="1"/>
      <w:numFmt w:val="decimal"/>
      <w:pStyle w:val="6"/>
      <w:lvlText w:val="%1.%2.%3.%4."/>
      <w:lvlJc w:val="left"/>
      <w:pPr>
        <w:ind w:left="2220" w:hanging="864"/>
      </w:pPr>
      <w:rPr>
        <w:rFonts w:hint="default" w:ascii="微软雅黑" w:hAnsi="微软雅黑" w:eastAsia="微软雅黑"/>
      </w:rPr>
    </w:lvl>
    <w:lvl w:ilvl="4" w:tentative="0">
      <w:start w:val="1"/>
      <w:numFmt w:val="decimal"/>
      <w:pStyle w:val="7"/>
      <w:lvlText w:val="%1.%2.%3.%4.%5."/>
      <w:lvlJc w:val="left"/>
      <w:pPr>
        <w:ind w:left="1488" w:hanging="1008"/>
      </w:pPr>
      <w:rPr>
        <w:rFonts w:hint="default" w:ascii="微软雅黑" w:hAnsi="微软雅黑" w:eastAsia="微软雅黑"/>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18">
    <w:nsid w:val="7B7E669E"/>
    <w:multiLevelType w:val="singleLevel"/>
    <w:tmpl w:val="7B7E669E"/>
    <w:lvl w:ilvl="0" w:tentative="0">
      <w:start w:val="1"/>
      <w:numFmt w:val="decimal"/>
      <w:suff w:val="space"/>
      <w:lvlText w:val="%1."/>
      <w:lvlJc w:val="left"/>
    </w:lvl>
  </w:abstractNum>
  <w:abstractNum w:abstractNumId="19">
    <w:nsid w:val="7CC01236"/>
    <w:multiLevelType w:val="multilevel"/>
    <w:tmpl w:val="7CC01236"/>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0">
    <w:nsid w:val="7FE840E0"/>
    <w:multiLevelType w:val="singleLevel"/>
    <w:tmpl w:val="7FE840E0"/>
    <w:lvl w:ilvl="0" w:tentative="0">
      <w:start w:val="1"/>
      <w:numFmt w:val="decimal"/>
      <w:lvlText w:val="%1."/>
      <w:lvlJc w:val="left"/>
      <w:pPr>
        <w:ind w:left="420" w:hanging="420"/>
      </w:pPr>
      <w:rPr>
        <w:b w:val="0"/>
        <w:bCs/>
      </w:rPr>
    </w:lvl>
  </w:abstractNum>
  <w:num w:numId="1">
    <w:abstractNumId w:val="17"/>
  </w:num>
  <w:num w:numId="2">
    <w:abstractNumId w:val="0"/>
  </w:num>
  <w:num w:numId="3">
    <w:abstractNumId w:val="16"/>
    <w:lvlOverride w:ilvl="0">
      <w:startOverride w:val="1"/>
    </w:lvlOverride>
  </w:num>
  <w:num w:numId="4">
    <w:abstractNumId w:val="19"/>
  </w:num>
  <w:num w:numId="5">
    <w:abstractNumId w:val="20"/>
  </w:num>
  <w:num w:numId="6">
    <w:abstractNumId w:val="16"/>
    <w:lvlOverride w:ilvl="0">
      <w:startOverride w:val="1"/>
    </w:lvlOverride>
  </w:num>
  <w:num w:numId="7">
    <w:abstractNumId w:val="2"/>
  </w:num>
  <w:num w:numId="8">
    <w:abstractNumId w:val="15"/>
  </w:num>
  <w:num w:numId="9">
    <w:abstractNumId w:val="8"/>
  </w:num>
  <w:num w:numId="10">
    <w:abstractNumId w:val="11"/>
  </w:num>
  <w:num w:numId="11">
    <w:abstractNumId w:val="4"/>
  </w:num>
  <w:num w:numId="12">
    <w:abstractNumId w:val="16"/>
    <w:lvlOverride w:ilvl="0">
      <w:startOverride w:val="1"/>
    </w:lvlOverride>
  </w:num>
  <w:num w:numId="13">
    <w:abstractNumId w:val="1"/>
  </w:num>
  <w:num w:numId="14">
    <w:abstractNumId w:val="16"/>
    <w:lvlOverride w:ilvl="0">
      <w:startOverride w:val="1"/>
    </w:lvlOverride>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5"/>
  </w:num>
  <w:num w:numId="20">
    <w:abstractNumId w:val="16"/>
    <w:lvlOverride w:ilvl="0">
      <w:startOverride w:val="1"/>
    </w:lvlOverride>
  </w:num>
  <w:num w:numId="21">
    <w:abstractNumId w:val="16"/>
    <w:lvlOverride w:ilvl="0">
      <w:startOverride w:val="1"/>
    </w:lvlOverride>
  </w:num>
  <w:num w:numId="22">
    <w:abstractNumId w:val="16"/>
    <w:lvlOverride w:ilvl="0">
      <w:startOverride w:val="1"/>
    </w:lvlOverride>
  </w:num>
  <w:num w:numId="23">
    <w:abstractNumId w:val="16"/>
    <w:lvlOverride w:ilvl="0">
      <w:startOverride w:val="1"/>
    </w:lvlOverride>
  </w:num>
  <w:num w:numId="24">
    <w:abstractNumId w:val="16"/>
    <w:lvlOverride w:ilvl="0">
      <w:startOverride w:val="1"/>
    </w:lvlOverride>
  </w:num>
  <w:num w:numId="25">
    <w:abstractNumId w:val="14"/>
  </w:num>
  <w:num w:numId="26">
    <w:abstractNumId w:val="16"/>
    <w:lvlOverride w:ilvl="0">
      <w:startOverride w:val="1"/>
    </w:lvlOverride>
  </w:num>
  <w:num w:numId="27">
    <w:abstractNumId w:val="12"/>
  </w:num>
  <w:num w:numId="28">
    <w:abstractNumId w:val="16"/>
    <w:lvlOverride w:ilvl="0">
      <w:startOverride w:val="1"/>
    </w:lvlOverride>
  </w:num>
  <w:num w:numId="29">
    <w:abstractNumId w:val="16"/>
    <w:lvlOverride w:ilvl="0">
      <w:startOverride w:val="1"/>
    </w:lvlOverride>
  </w:num>
  <w:num w:numId="30">
    <w:abstractNumId w:val="16"/>
    <w:lvlOverride w:ilvl="0">
      <w:startOverride w:val="1"/>
    </w:lvlOverride>
  </w:num>
  <w:num w:numId="31">
    <w:abstractNumId w:val="16"/>
    <w:lvlOverride w:ilvl="0">
      <w:startOverride w:val="1"/>
    </w:lvlOverride>
  </w:num>
  <w:num w:numId="32">
    <w:abstractNumId w:val="16"/>
    <w:lvlOverride w:ilvl="0">
      <w:startOverride w:val="1"/>
    </w:lvlOverride>
  </w:num>
  <w:num w:numId="33">
    <w:abstractNumId w:val="16"/>
    <w:lvlOverride w:ilvl="0">
      <w:startOverride w:val="1"/>
    </w:lvlOverride>
  </w:num>
  <w:num w:numId="34">
    <w:abstractNumId w:val="16"/>
    <w:lvlOverride w:ilvl="0">
      <w:startOverride w:val="1"/>
    </w:lvlOverride>
  </w:num>
  <w:num w:numId="35">
    <w:abstractNumId w:val="7"/>
  </w:num>
  <w:num w:numId="36">
    <w:abstractNumId w:val="13"/>
  </w:num>
  <w:num w:numId="37">
    <w:abstractNumId w:val="3"/>
  </w:num>
  <w:num w:numId="38">
    <w:abstractNumId w:val="10"/>
  </w:num>
  <w:num w:numId="39">
    <w:abstractNumId w:val="16"/>
    <w:lvlOverride w:ilvl="0">
      <w:startOverride w:val="1"/>
    </w:lvlOverride>
  </w:num>
  <w:num w:numId="40">
    <w:abstractNumId w:val="16"/>
    <w:lvlOverride w:ilvl="0">
      <w:startOverride w:val="1"/>
    </w:lvlOverride>
  </w:num>
  <w:num w:numId="41">
    <w:abstractNumId w:val="16"/>
    <w:lvlOverride w:ilvl="0">
      <w:startOverride w:val="1"/>
    </w:lvlOverride>
  </w:num>
  <w:num w:numId="42">
    <w:abstractNumId w:val="16"/>
    <w:lvlOverride w:ilvl="0">
      <w:startOverride w:val="1"/>
    </w:lvlOverride>
  </w:num>
  <w:num w:numId="43">
    <w:abstractNumId w:val="16"/>
    <w:lvlOverride w:ilvl="0">
      <w:startOverride w:val="1"/>
    </w:lvlOverride>
  </w:num>
  <w:num w:numId="44">
    <w:abstractNumId w:val="16"/>
    <w:lvlOverride w:ilvl="0">
      <w:startOverride w:val="1"/>
    </w:lvlOverride>
  </w:num>
  <w:num w:numId="45">
    <w:abstractNumId w:val="9"/>
  </w:num>
  <w:num w:numId="46">
    <w:abstractNumId w:val="6"/>
  </w:num>
  <w:num w:numId="47">
    <w:abstractNumId w:val="16"/>
    <w:lvlOverride w:ilvl="0">
      <w:startOverride w:val="1"/>
    </w:lvlOverride>
  </w:num>
  <w:num w:numId="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U1MDE3YjhiYjU5ODc4Mjg1YmY0NDIyZWVlZmQyOTIifQ=="/>
  </w:docVars>
  <w:rsids>
    <w:rsidRoot w:val="00000000"/>
    <w:rsid w:val="09C020AE"/>
    <w:rsid w:val="166A552C"/>
    <w:rsid w:val="18806B3D"/>
    <w:rsid w:val="1E062597"/>
    <w:rsid w:val="30C2554B"/>
    <w:rsid w:val="39265DAD"/>
    <w:rsid w:val="472F2E60"/>
    <w:rsid w:val="4789177B"/>
    <w:rsid w:val="4C547203"/>
    <w:rsid w:val="6EF75B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99"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qFormat="1"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pPr>
    <w:rPr>
      <w:rFonts w:ascii="宋体" w:hAnsi="宋体" w:eastAsia="宋体" w:cs="宋体"/>
      <w:kern w:val="2"/>
      <w:sz w:val="24"/>
      <w:szCs w:val="24"/>
      <w:lang w:val="en-US" w:eastAsia="zh-CN" w:bidi="ar-SA"/>
    </w:rPr>
  </w:style>
  <w:style w:type="paragraph" w:styleId="3">
    <w:name w:val="heading 1"/>
    <w:basedOn w:val="1"/>
    <w:next w:val="1"/>
    <w:qFormat/>
    <w:uiPriority w:val="0"/>
    <w:pPr>
      <w:keepNext/>
      <w:keepLines/>
      <w:pageBreakBefore/>
      <w:numPr>
        <w:ilvl w:val="0"/>
        <w:numId w:val="1"/>
      </w:numPr>
      <w:tabs>
        <w:tab w:val="left" w:pos="0"/>
        <w:tab w:val="left" w:pos="420"/>
      </w:tabs>
      <w:ind w:left="431" w:firstLine="0" w:firstLineChars="0"/>
      <w:outlineLvl w:val="0"/>
    </w:pPr>
    <w:rPr>
      <w:rFonts w:ascii="微软雅黑" w:hAnsi="微软雅黑" w:eastAsia="微软雅黑" w:cs="微软雅黑"/>
      <w:b/>
      <w:bCs/>
      <w:kern w:val="44"/>
      <w:sz w:val="30"/>
      <w:szCs w:val="30"/>
    </w:rPr>
  </w:style>
  <w:style w:type="paragraph" w:styleId="4">
    <w:name w:val="heading 2"/>
    <w:basedOn w:val="1"/>
    <w:next w:val="1"/>
    <w:qFormat/>
    <w:uiPriority w:val="9"/>
    <w:pPr>
      <w:keepNext/>
      <w:keepLines/>
      <w:numPr>
        <w:ilvl w:val="1"/>
        <w:numId w:val="1"/>
      </w:numPr>
      <w:tabs>
        <w:tab w:val="left" w:pos="0"/>
        <w:tab w:val="left" w:pos="420"/>
        <w:tab w:val="left" w:pos="576"/>
      </w:tabs>
      <w:ind w:left="573" w:firstLine="0" w:firstLineChars="0"/>
      <w:outlineLvl w:val="1"/>
    </w:pPr>
    <w:rPr>
      <w:rFonts w:ascii="Times New Roman" w:hAnsi="Times New Roman" w:eastAsia="微软雅黑" w:cs="微软雅黑"/>
      <w:b/>
      <w:bCs/>
      <w:sz w:val="28"/>
      <w:szCs w:val="28"/>
    </w:rPr>
  </w:style>
  <w:style w:type="paragraph" w:styleId="5">
    <w:name w:val="heading 3"/>
    <w:basedOn w:val="1"/>
    <w:next w:val="1"/>
    <w:qFormat/>
    <w:uiPriority w:val="9"/>
    <w:pPr>
      <w:keepNext/>
      <w:keepLines/>
      <w:numPr>
        <w:ilvl w:val="2"/>
        <w:numId w:val="1"/>
      </w:numPr>
      <w:tabs>
        <w:tab w:val="left" w:pos="0"/>
        <w:tab w:val="left" w:pos="420"/>
        <w:tab w:val="left" w:pos="576"/>
      </w:tabs>
      <w:ind w:left="0" w:firstLine="420" w:firstLineChars="200"/>
      <w:outlineLvl w:val="2"/>
    </w:pPr>
    <w:rPr>
      <w:rFonts w:ascii="Times New Roman" w:hAnsi="Times New Roman" w:eastAsia="微软雅黑" w:cs="Times New Roman"/>
      <w:b/>
    </w:rPr>
  </w:style>
  <w:style w:type="paragraph" w:styleId="6">
    <w:name w:val="heading 4"/>
    <w:basedOn w:val="1"/>
    <w:next w:val="1"/>
    <w:qFormat/>
    <w:uiPriority w:val="9"/>
    <w:pPr>
      <w:keepNext/>
      <w:keepLines/>
      <w:numPr>
        <w:ilvl w:val="3"/>
        <w:numId w:val="1"/>
      </w:numPr>
      <w:tabs>
        <w:tab w:val="left" w:pos="0"/>
        <w:tab w:val="left" w:pos="420"/>
      </w:tabs>
      <w:ind w:left="0" w:firstLine="420" w:firstLineChars="200"/>
      <w:outlineLvl w:val="3"/>
    </w:pPr>
    <w:rPr>
      <w:rFonts w:ascii="Times New Roman" w:hAnsi="Times New Roman" w:eastAsia="微软雅黑" w:cs="Times New Roman"/>
      <w:b/>
    </w:rPr>
  </w:style>
  <w:style w:type="paragraph" w:styleId="7">
    <w:name w:val="heading 5"/>
    <w:basedOn w:val="1"/>
    <w:next w:val="1"/>
    <w:qFormat/>
    <w:uiPriority w:val="9"/>
    <w:pPr>
      <w:keepNext/>
      <w:keepLines/>
      <w:numPr>
        <w:ilvl w:val="4"/>
        <w:numId w:val="1"/>
      </w:numPr>
      <w:tabs>
        <w:tab w:val="left" w:pos="0"/>
      </w:tabs>
      <w:ind w:left="362" w:hanging="362" w:hangingChars="151"/>
      <w:outlineLvl w:val="4"/>
    </w:pPr>
    <w:rPr>
      <w:rFonts w:ascii="Times New Roman" w:hAnsi="Times New Roman" w:eastAsia="微软雅黑" w:cs="Times New Roman"/>
      <w:b/>
      <w:sz w:val="24"/>
    </w:rPr>
  </w:style>
  <w:style w:type="character" w:default="1" w:styleId="18">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ind w:firstLine="0" w:firstLineChars="0"/>
      <w:jc w:val="both"/>
    </w:pPr>
    <w:rPr>
      <w:rFonts w:ascii="Times New Roman" w:hAnsi="Times New Roman" w:cs="Times New Roman"/>
    </w:rPr>
  </w:style>
  <w:style w:type="paragraph" w:styleId="8">
    <w:name w:val="List Number"/>
    <w:basedOn w:val="1"/>
    <w:next w:val="9"/>
    <w:link w:val="31"/>
    <w:qFormat/>
    <w:uiPriority w:val="0"/>
    <w:pPr>
      <w:numPr>
        <w:ilvl w:val="0"/>
        <w:numId w:val="2"/>
      </w:numPr>
    </w:pPr>
  </w:style>
  <w:style w:type="paragraph" w:styleId="9">
    <w:name w:val="Plain Text"/>
    <w:basedOn w:val="1"/>
    <w:uiPriority w:val="0"/>
    <w:rPr>
      <w:rFonts w:ascii="宋体" w:hAnsi="Courier New"/>
    </w:rPr>
  </w:style>
  <w:style w:type="paragraph" w:styleId="10">
    <w:name w:val="caption"/>
    <w:basedOn w:val="1"/>
    <w:next w:val="1"/>
    <w:link w:val="21"/>
    <w:qFormat/>
    <w:uiPriority w:val="99"/>
    <w:pPr>
      <w:ind w:firstLine="0" w:firstLineChars="0"/>
      <w:jc w:val="center"/>
    </w:pPr>
    <w:rPr>
      <w:sz w:val="21"/>
      <w:szCs w:val="20"/>
    </w:rPr>
  </w:style>
  <w:style w:type="paragraph" w:styleId="11">
    <w:name w:val="toc 3"/>
    <w:basedOn w:val="1"/>
    <w:next w:val="1"/>
    <w:unhideWhenUsed/>
    <w:qFormat/>
    <w:uiPriority w:val="39"/>
    <w:pPr>
      <w:spacing w:line="240" w:lineRule="auto"/>
      <w:ind w:left="840" w:leftChars="400" w:firstLine="0" w:firstLineChars="0"/>
      <w:jc w:val="both"/>
    </w:pPr>
    <w:rPr>
      <w:rFonts w:ascii="Calibri" w:hAnsi="Calibri" w:eastAsia="宋体" w:cs="Times New Roman"/>
      <w:sz w:val="21"/>
      <w:szCs w:val="22"/>
    </w:rPr>
  </w:style>
  <w:style w:type="paragraph" w:styleId="12">
    <w:name w:val="footer"/>
    <w:basedOn w:val="1"/>
    <w:qFormat/>
    <w:uiPriority w:val="0"/>
    <w:pPr>
      <w:tabs>
        <w:tab w:val="center" w:pos="4153"/>
        <w:tab w:val="right" w:pos="8306"/>
      </w:tabs>
      <w:snapToGrid w:val="0"/>
      <w:jc w:val="left"/>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4">
    <w:name w:val="toc 1"/>
    <w:basedOn w:val="1"/>
    <w:next w:val="1"/>
    <w:unhideWhenUsed/>
    <w:qFormat/>
    <w:uiPriority w:val="39"/>
    <w:pPr>
      <w:ind w:firstLine="0" w:firstLineChars="0"/>
    </w:pPr>
    <w:rPr>
      <w:rFonts w:ascii="Times New Roman" w:hAnsi="Times New Roman"/>
      <w:sz w:val="21"/>
    </w:rPr>
  </w:style>
  <w:style w:type="paragraph" w:styleId="15">
    <w:name w:val="toc 2"/>
    <w:basedOn w:val="1"/>
    <w:next w:val="1"/>
    <w:unhideWhenUsed/>
    <w:qFormat/>
    <w:uiPriority w:val="39"/>
    <w:pPr>
      <w:ind w:left="420" w:leftChars="200"/>
    </w:pPr>
  </w:style>
  <w:style w:type="paragraph" w:styleId="16">
    <w:name w:val="Normal (Web)"/>
    <w:basedOn w:val="1"/>
    <w:unhideWhenUsed/>
    <w:qFormat/>
    <w:uiPriority w:val="99"/>
    <w:pPr>
      <w:widowControl/>
      <w:spacing w:before="100" w:beforeAutospacing="1" w:after="100" w:afterAutospacing="1" w:line="240" w:lineRule="auto"/>
      <w:ind w:firstLine="0" w:firstLineChars="0"/>
    </w:pPr>
    <w:rPr>
      <w:kern w:val="0"/>
    </w:rPr>
  </w:style>
  <w:style w:type="paragraph" w:customStyle="1" w:styleId="19">
    <w:name w:val="图片"/>
    <w:basedOn w:val="1"/>
    <w:qFormat/>
    <w:uiPriority w:val="0"/>
    <w:pPr>
      <w:ind w:firstLine="0" w:firstLineChars="0"/>
      <w:jc w:val="center"/>
    </w:pPr>
  </w:style>
  <w:style w:type="paragraph" w:styleId="20">
    <w:name w:val="List Paragraph"/>
    <w:basedOn w:val="1"/>
    <w:qFormat/>
    <w:uiPriority w:val="99"/>
    <w:pPr>
      <w:ind w:firstLine="420"/>
    </w:pPr>
  </w:style>
  <w:style w:type="character" w:customStyle="1" w:styleId="21">
    <w:name w:val="题注 字符"/>
    <w:link w:val="10"/>
    <w:qFormat/>
    <w:uiPriority w:val="99"/>
    <w:rPr>
      <w:sz w:val="21"/>
      <w:szCs w:val="20"/>
    </w:rPr>
  </w:style>
  <w:style w:type="character" w:customStyle="1" w:styleId="22">
    <w:name w:val="样式4 字符"/>
    <w:link w:val="23"/>
    <w:qFormat/>
    <w:uiPriority w:val="0"/>
    <w:rPr>
      <w:rFonts w:cs="Times New Roman"/>
      <w:sz w:val="20"/>
      <w:szCs w:val="20"/>
    </w:rPr>
  </w:style>
  <w:style w:type="paragraph" w:customStyle="1" w:styleId="23">
    <w:name w:val="样式4"/>
    <w:basedOn w:val="1"/>
    <w:link w:val="22"/>
    <w:qFormat/>
    <w:uiPriority w:val="0"/>
    <w:pPr>
      <w:jc w:val="center"/>
    </w:pPr>
    <w:rPr>
      <w:rFonts w:cs="Times New Roman"/>
      <w:sz w:val="20"/>
      <w:szCs w:val="20"/>
    </w:rPr>
  </w:style>
  <w:style w:type="character" w:customStyle="1" w:styleId="24">
    <w:name w:val="样式5 字符"/>
    <w:link w:val="25"/>
    <w:qFormat/>
    <w:uiPriority w:val="0"/>
    <w:rPr>
      <w:rFonts w:ascii="Times New Roman" w:hAnsi="Times New Roman" w:cs="Times New Roman"/>
    </w:rPr>
  </w:style>
  <w:style w:type="paragraph" w:customStyle="1" w:styleId="25">
    <w:name w:val="样式5"/>
    <w:basedOn w:val="1"/>
    <w:link w:val="24"/>
    <w:qFormat/>
    <w:uiPriority w:val="0"/>
    <w:rPr>
      <w:rFonts w:ascii="Times New Roman" w:hAnsi="Times New Roman" w:cs="Times New Roman"/>
    </w:rPr>
  </w:style>
  <w:style w:type="paragraph" w:customStyle="1" w:styleId="26">
    <w:name w:val="正文应用"/>
    <w:basedOn w:val="1"/>
    <w:qFormat/>
    <w:uiPriority w:val="0"/>
    <w:pPr>
      <w:ind w:firstLine="480"/>
      <w:jc w:val="both"/>
    </w:pPr>
    <w:rPr>
      <w:rFonts w:ascii="Times New Roman" w:hAnsi="Times New Roman" w:cs="Times New Roman"/>
      <w:bCs/>
    </w:rPr>
  </w:style>
  <w:style w:type="paragraph" w:customStyle="1" w:styleId="27">
    <w:name w:val="WPSOffice手动目录 1"/>
    <w:qFormat/>
    <w:uiPriority w:val="0"/>
    <w:pPr>
      <w:ind w:leftChars="0"/>
    </w:pPr>
    <w:rPr>
      <w:rFonts w:asciiTheme="minorHAnsi" w:hAnsiTheme="minorHAnsi" w:eastAsiaTheme="minorEastAsia" w:cstheme="minorBidi"/>
      <w:sz w:val="20"/>
      <w:szCs w:val="20"/>
    </w:rPr>
  </w:style>
  <w:style w:type="paragraph" w:customStyle="1" w:styleId="28">
    <w:name w:val="WPSOffice手动目录 2"/>
    <w:qFormat/>
    <w:uiPriority w:val="0"/>
    <w:pPr>
      <w:ind w:leftChars="200"/>
    </w:pPr>
    <w:rPr>
      <w:rFonts w:asciiTheme="minorHAnsi" w:hAnsiTheme="minorHAnsi" w:eastAsiaTheme="minorEastAsia" w:cstheme="minorBidi"/>
      <w:sz w:val="20"/>
      <w:szCs w:val="20"/>
    </w:rPr>
  </w:style>
  <w:style w:type="paragraph" w:customStyle="1" w:styleId="29">
    <w:name w:val="WPSOffice手动目录 3"/>
    <w:qFormat/>
    <w:uiPriority w:val="0"/>
    <w:pPr>
      <w:ind w:leftChars="400"/>
    </w:pPr>
    <w:rPr>
      <w:rFonts w:asciiTheme="minorHAnsi" w:hAnsiTheme="minorHAnsi" w:eastAsiaTheme="minorEastAsia" w:cstheme="minorBidi"/>
      <w:sz w:val="20"/>
      <w:szCs w:val="20"/>
    </w:rPr>
  </w:style>
  <w:style w:type="paragraph" w:customStyle="1" w:styleId="30">
    <w:name w:val="封面标题"/>
    <w:next w:val="1"/>
    <w:qFormat/>
    <w:uiPriority w:val="0"/>
    <w:pPr>
      <w:spacing w:before="163" w:after="163"/>
      <w:jc w:val="center"/>
    </w:pPr>
    <w:rPr>
      <w:rFonts w:ascii="Times New Roman" w:hAnsi="Times New Roman" w:eastAsia="黑体" w:cs="Times New Roman"/>
      <w:b/>
      <w:kern w:val="2"/>
      <w:sz w:val="44"/>
      <w:szCs w:val="22"/>
      <w:lang w:val="en-US" w:eastAsia="zh-CN" w:bidi="ar-SA"/>
    </w:rPr>
  </w:style>
  <w:style w:type="character" w:customStyle="1" w:styleId="31">
    <w:name w:val="列表编号 Char"/>
    <w:link w:val="8"/>
    <w:uiPriority w:val="0"/>
    <w:rPr>
      <w:rFonts w:eastAsia="宋体"/>
    </w:rPr>
  </w:style>
</w:styles>
</file>

<file path=word/_rels/document.xml.rels><?xml version="1.0" encoding="UTF-8" standalone="yes"?>
<Relationships xmlns="http://schemas.openxmlformats.org/package/2006/relationships"><Relationship Id="rId99" Type="http://schemas.openxmlformats.org/officeDocument/2006/relationships/image" Target="media/image93.png"/><Relationship Id="rId98" Type="http://schemas.openxmlformats.org/officeDocument/2006/relationships/image" Target="media/image92.png"/><Relationship Id="rId97" Type="http://schemas.openxmlformats.org/officeDocument/2006/relationships/image" Target="media/image91.png"/><Relationship Id="rId96" Type="http://schemas.openxmlformats.org/officeDocument/2006/relationships/image" Target="media/image90.png"/><Relationship Id="rId95" Type="http://schemas.openxmlformats.org/officeDocument/2006/relationships/image" Target="media/image89.png"/><Relationship Id="rId94" Type="http://schemas.openxmlformats.org/officeDocument/2006/relationships/image" Target="media/image88.png"/><Relationship Id="rId93" Type="http://schemas.openxmlformats.org/officeDocument/2006/relationships/image" Target="media/image87.png"/><Relationship Id="rId92" Type="http://schemas.openxmlformats.org/officeDocument/2006/relationships/image" Target="media/image86.png"/><Relationship Id="rId91" Type="http://schemas.openxmlformats.org/officeDocument/2006/relationships/image" Target="media/image85.png"/><Relationship Id="rId90" Type="http://schemas.openxmlformats.org/officeDocument/2006/relationships/image" Target="media/image84.png"/><Relationship Id="rId9" Type="http://schemas.openxmlformats.org/officeDocument/2006/relationships/image" Target="media/image3.png"/><Relationship Id="rId89" Type="http://schemas.openxmlformats.org/officeDocument/2006/relationships/image" Target="media/image83.png"/><Relationship Id="rId88" Type="http://schemas.openxmlformats.org/officeDocument/2006/relationships/image" Target="media/image82.png"/><Relationship Id="rId87" Type="http://schemas.openxmlformats.org/officeDocument/2006/relationships/image" Target="media/image81.png"/><Relationship Id="rId86" Type="http://schemas.openxmlformats.org/officeDocument/2006/relationships/image" Target="media/image80.png"/><Relationship Id="rId85" Type="http://schemas.openxmlformats.org/officeDocument/2006/relationships/image" Target="media/image79.png"/><Relationship Id="rId84" Type="http://schemas.openxmlformats.org/officeDocument/2006/relationships/image" Target="media/image78.png"/><Relationship Id="rId83" Type="http://schemas.openxmlformats.org/officeDocument/2006/relationships/image" Target="media/image77.png"/><Relationship Id="rId82" Type="http://schemas.openxmlformats.org/officeDocument/2006/relationships/image" Target="media/image76.png"/><Relationship Id="rId81" Type="http://schemas.openxmlformats.org/officeDocument/2006/relationships/image" Target="media/image75.png"/><Relationship Id="rId80" Type="http://schemas.openxmlformats.org/officeDocument/2006/relationships/image" Target="media/image74.png"/><Relationship Id="rId8" Type="http://schemas.openxmlformats.org/officeDocument/2006/relationships/image" Target="media/image2.png"/><Relationship Id="rId79" Type="http://schemas.openxmlformats.org/officeDocument/2006/relationships/image" Target="media/image73.png"/><Relationship Id="rId78" Type="http://schemas.openxmlformats.org/officeDocument/2006/relationships/image" Target="media/image72.png"/><Relationship Id="rId77" Type="http://schemas.openxmlformats.org/officeDocument/2006/relationships/image" Target="media/image71.png"/><Relationship Id="rId76" Type="http://schemas.openxmlformats.org/officeDocument/2006/relationships/image" Target="media/image70.png"/><Relationship Id="rId75" Type="http://schemas.openxmlformats.org/officeDocument/2006/relationships/image" Target="media/image69.png"/><Relationship Id="rId74" Type="http://schemas.openxmlformats.org/officeDocument/2006/relationships/image" Target="media/image68.png"/><Relationship Id="rId73" Type="http://schemas.openxmlformats.org/officeDocument/2006/relationships/image" Target="media/image67.png"/><Relationship Id="rId72" Type="http://schemas.openxmlformats.org/officeDocument/2006/relationships/image" Target="media/image66.png"/><Relationship Id="rId71" Type="http://schemas.openxmlformats.org/officeDocument/2006/relationships/image" Target="media/image65.png"/><Relationship Id="rId70" Type="http://schemas.openxmlformats.org/officeDocument/2006/relationships/image" Target="media/image64.png"/><Relationship Id="rId7" Type="http://schemas.openxmlformats.org/officeDocument/2006/relationships/image" Target="media/image1.png"/><Relationship Id="rId69" Type="http://schemas.openxmlformats.org/officeDocument/2006/relationships/image" Target="media/image63.png"/><Relationship Id="rId68" Type="http://schemas.openxmlformats.org/officeDocument/2006/relationships/image" Target="media/image62.png"/><Relationship Id="rId67" Type="http://schemas.openxmlformats.org/officeDocument/2006/relationships/image" Target="media/image61.png"/><Relationship Id="rId66" Type="http://schemas.openxmlformats.org/officeDocument/2006/relationships/image" Target="media/image60.png"/><Relationship Id="rId65" Type="http://schemas.openxmlformats.org/officeDocument/2006/relationships/image" Target="media/image59.png"/><Relationship Id="rId64" Type="http://schemas.openxmlformats.org/officeDocument/2006/relationships/image" Target="media/image58.png"/><Relationship Id="rId63" Type="http://schemas.openxmlformats.org/officeDocument/2006/relationships/image" Target="media/image57.png"/><Relationship Id="rId62" Type="http://schemas.openxmlformats.org/officeDocument/2006/relationships/image" Target="media/image56.png"/><Relationship Id="rId61" Type="http://schemas.openxmlformats.org/officeDocument/2006/relationships/image" Target="media/image55.png"/><Relationship Id="rId60" Type="http://schemas.openxmlformats.org/officeDocument/2006/relationships/image" Target="media/image54.png"/><Relationship Id="rId6" Type="http://schemas.openxmlformats.org/officeDocument/2006/relationships/theme" Target="theme/theme1.xml"/><Relationship Id="rId59" Type="http://schemas.openxmlformats.org/officeDocument/2006/relationships/image" Target="media/image53.png"/><Relationship Id="rId58" Type="http://schemas.openxmlformats.org/officeDocument/2006/relationships/image" Target="media/image52.png"/><Relationship Id="rId57" Type="http://schemas.openxmlformats.org/officeDocument/2006/relationships/image" Target="media/image51.png"/><Relationship Id="rId56" Type="http://schemas.openxmlformats.org/officeDocument/2006/relationships/image" Target="media/image50.png"/><Relationship Id="rId55" Type="http://schemas.openxmlformats.org/officeDocument/2006/relationships/image" Target="media/image49.png"/><Relationship Id="rId54" Type="http://schemas.openxmlformats.org/officeDocument/2006/relationships/image" Target="media/image48.png"/><Relationship Id="rId53" Type="http://schemas.openxmlformats.org/officeDocument/2006/relationships/image" Target="media/image47.png"/><Relationship Id="rId52" Type="http://schemas.openxmlformats.org/officeDocument/2006/relationships/image" Target="media/image46.png"/><Relationship Id="rId51" Type="http://schemas.openxmlformats.org/officeDocument/2006/relationships/image" Target="media/image45.png"/><Relationship Id="rId50" Type="http://schemas.openxmlformats.org/officeDocument/2006/relationships/image" Target="media/image44.png"/><Relationship Id="rId5" Type="http://schemas.openxmlformats.org/officeDocument/2006/relationships/footer" Target="footer1.xml"/><Relationship Id="rId49" Type="http://schemas.openxmlformats.org/officeDocument/2006/relationships/image" Target="media/image43.png"/><Relationship Id="rId48" Type="http://schemas.openxmlformats.org/officeDocument/2006/relationships/image" Target="media/image42.png"/><Relationship Id="rId47" Type="http://schemas.openxmlformats.org/officeDocument/2006/relationships/image" Target="media/image41.png"/><Relationship Id="rId46" Type="http://schemas.openxmlformats.org/officeDocument/2006/relationships/image" Target="media/image40.png"/><Relationship Id="rId45" Type="http://schemas.openxmlformats.org/officeDocument/2006/relationships/image" Target="media/image39.png"/><Relationship Id="rId44" Type="http://schemas.openxmlformats.org/officeDocument/2006/relationships/image" Target="media/image38.png"/><Relationship Id="rId43" Type="http://schemas.openxmlformats.org/officeDocument/2006/relationships/image" Target="media/image37.png"/><Relationship Id="rId42" Type="http://schemas.openxmlformats.org/officeDocument/2006/relationships/image" Target="media/image36.png"/><Relationship Id="rId41" Type="http://schemas.openxmlformats.org/officeDocument/2006/relationships/image" Target="media/image35.png"/><Relationship Id="rId40" Type="http://schemas.openxmlformats.org/officeDocument/2006/relationships/image" Target="media/image34.png"/><Relationship Id="rId4" Type="http://schemas.openxmlformats.org/officeDocument/2006/relationships/endnotes" Target="endnotes.xml"/><Relationship Id="rId39" Type="http://schemas.openxmlformats.org/officeDocument/2006/relationships/image" Target="media/image33.png"/><Relationship Id="rId38" Type="http://schemas.openxmlformats.org/officeDocument/2006/relationships/image" Target="media/image32.png"/><Relationship Id="rId37" Type="http://schemas.openxmlformats.org/officeDocument/2006/relationships/image" Target="media/image31.png"/><Relationship Id="rId36" Type="http://schemas.openxmlformats.org/officeDocument/2006/relationships/image" Target="media/image30.png"/><Relationship Id="rId35" Type="http://schemas.openxmlformats.org/officeDocument/2006/relationships/image" Target="media/image29.png"/><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png"/><Relationship Id="rId30" Type="http://schemas.openxmlformats.org/officeDocument/2006/relationships/image" Target="media/image24.png"/><Relationship Id="rId3" Type="http://schemas.openxmlformats.org/officeDocument/2006/relationships/footnotes" Target="footnotes.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png"/><Relationship Id="rId26" Type="http://schemas.openxmlformats.org/officeDocument/2006/relationships/image" Target="media/image20.png"/><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5" Type="http://schemas.openxmlformats.org/officeDocument/2006/relationships/fontTable" Target="fontTable.xml"/><Relationship Id="rId184" Type="http://schemas.openxmlformats.org/officeDocument/2006/relationships/numbering" Target="numbering.xml"/><Relationship Id="rId183" Type="http://schemas.openxmlformats.org/officeDocument/2006/relationships/customXml" Target="../customXml/item1.xml"/><Relationship Id="rId182" Type="http://schemas.openxmlformats.org/officeDocument/2006/relationships/image" Target="media/image176.png"/><Relationship Id="rId181" Type="http://schemas.openxmlformats.org/officeDocument/2006/relationships/image" Target="media/image175.png"/><Relationship Id="rId180" Type="http://schemas.openxmlformats.org/officeDocument/2006/relationships/image" Target="media/image174.png"/><Relationship Id="rId18" Type="http://schemas.openxmlformats.org/officeDocument/2006/relationships/image" Target="media/image12.png"/><Relationship Id="rId179" Type="http://schemas.openxmlformats.org/officeDocument/2006/relationships/image" Target="media/image173.png"/><Relationship Id="rId178" Type="http://schemas.openxmlformats.org/officeDocument/2006/relationships/image" Target="media/image172.png"/><Relationship Id="rId177" Type="http://schemas.openxmlformats.org/officeDocument/2006/relationships/image" Target="media/image171.png"/><Relationship Id="rId176" Type="http://schemas.openxmlformats.org/officeDocument/2006/relationships/image" Target="media/image170.png"/><Relationship Id="rId175" Type="http://schemas.openxmlformats.org/officeDocument/2006/relationships/image" Target="media/image169.png"/><Relationship Id="rId174" Type="http://schemas.openxmlformats.org/officeDocument/2006/relationships/image" Target="media/image168.png"/><Relationship Id="rId173" Type="http://schemas.openxmlformats.org/officeDocument/2006/relationships/image" Target="media/image167.png"/><Relationship Id="rId172" Type="http://schemas.openxmlformats.org/officeDocument/2006/relationships/image" Target="media/image166.png"/><Relationship Id="rId171" Type="http://schemas.openxmlformats.org/officeDocument/2006/relationships/image" Target="media/image165.png"/><Relationship Id="rId170" Type="http://schemas.openxmlformats.org/officeDocument/2006/relationships/image" Target="media/image164.png"/><Relationship Id="rId17" Type="http://schemas.openxmlformats.org/officeDocument/2006/relationships/image" Target="media/image11.png"/><Relationship Id="rId169" Type="http://schemas.openxmlformats.org/officeDocument/2006/relationships/image" Target="media/image163.png"/><Relationship Id="rId168" Type="http://schemas.openxmlformats.org/officeDocument/2006/relationships/image" Target="media/image162.png"/><Relationship Id="rId167" Type="http://schemas.openxmlformats.org/officeDocument/2006/relationships/image" Target="media/image161.png"/><Relationship Id="rId166" Type="http://schemas.openxmlformats.org/officeDocument/2006/relationships/image" Target="media/image160.png"/><Relationship Id="rId165" Type="http://schemas.openxmlformats.org/officeDocument/2006/relationships/image" Target="media/image159.png"/><Relationship Id="rId164" Type="http://schemas.openxmlformats.org/officeDocument/2006/relationships/image" Target="media/image158.png"/><Relationship Id="rId163" Type="http://schemas.openxmlformats.org/officeDocument/2006/relationships/image" Target="media/image157.png"/><Relationship Id="rId162" Type="http://schemas.openxmlformats.org/officeDocument/2006/relationships/image" Target="media/image156.png"/><Relationship Id="rId161" Type="http://schemas.openxmlformats.org/officeDocument/2006/relationships/image" Target="media/image155.png"/><Relationship Id="rId160" Type="http://schemas.openxmlformats.org/officeDocument/2006/relationships/image" Target="media/image154.png"/><Relationship Id="rId16" Type="http://schemas.openxmlformats.org/officeDocument/2006/relationships/image" Target="media/image10.png"/><Relationship Id="rId159" Type="http://schemas.openxmlformats.org/officeDocument/2006/relationships/image" Target="media/image153.png"/><Relationship Id="rId158" Type="http://schemas.openxmlformats.org/officeDocument/2006/relationships/image" Target="media/image152.png"/><Relationship Id="rId157" Type="http://schemas.openxmlformats.org/officeDocument/2006/relationships/image" Target="media/image151.png"/><Relationship Id="rId156" Type="http://schemas.openxmlformats.org/officeDocument/2006/relationships/image" Target="media/image150.png"/><Relationship Id="rId155" Type="http://schemas.openxmlformats.org/officeDocument/2006/relationships/image" Target="media/image149.png"/><Relationship Id="rId154" Type="http://schemas.openxmlformats.org/officeDocument/2006/relationships/image" Target="media/image148.png"/><Relationship Id="rId153" Type="http://schemas.openxmlformats.org/officeDocument/2006/relationships/image" Target="media/image147.png"/><Relationship Id="rId152" Type="http://schemas.openxmlformats.org/officeDocument/2006/relationships/image" Target="media/image146.png"/><Relationship Id="rId151" Type="http://schemas.openxmlformats.org/officeDocument/2006/relationships/image" Target="media/image145.png"/><Relationship Id="rId150" Type="http://schemas.openxmlformats.org/officeDocument/2006/relationships/image" Target="media/image144.png"/><Relationship Id="rId15" Type="http://schemas.openxmlformats.org/officeDocument/2006/relationships/image" Target="media/image9.png"/><Relationship Id="rId149" Type="http://schemas.openxmlformats.org/officeDocument/2006/relationships/image" Target="media/image143.png"/><Relationship Id="rId148" Type="http://schemas.openxmlformats.org/officeDocument/2006/relationships/image" Target="media/image142.png"/><Relationship Id="rId147" Type="http://schemas.openxmlformats.org/officeDocument/2006/relationships/image" Target="media/image141.png"/><Relationship Id="rId146" Type="http://schemas.openxmlformats.org/officeDocument/2006/relationships/image" Target="media/image140.png"/><Relationship Id="rId145" Type="http://schemas.openxmlformats.org/officeDocument/2006/relationships/image" Target="media/image139.png"/><Relationship Id="rId144" Type="http://schemas.openxmlformats.org/officeDocument/2006/relationships/image" Target="media/image138.png"/><Relationship Id="rId143" Type="http://schemas.openxmlformats.org/officeDocument/2006/relationships/image" Target="media/image137.png"/><Relationship Id="rId142" Type="http://schemas.openxmlformats.org/officeDocument/2006/relationships/image" Target="media/image136.png"/><Relationship Id="rId141" Type="http://schemas.openxmlformats.org/officeDocument/2006/relationships/image" Target="media/image135.png"/><Relationship Id="rId140" Type="http://schemas.openxmlformats.org/officeDocument/2006/relationships/image" Target="media/image134.png"/><Relationship Id="rId14" Type="http://schemas.openxmlformats.org/officeDocument/2006/relationships/image" Target="media/image8.png"/><Relationship Id="rId139" Type="http://schemas.openxmlformats.org/officeDocument/2006/relationships/image" Target="media/image133.png"/><Relationship Id="rId138" Type="http://schemas.openxmlformats.org/officeDocument/2006/relationships/image" Target="media/image132.png"/><Relationship Id="rId137" Type="http://schemas.openxmlformats.org/officeDocument/2006/relationships/image" Target="media/image131.png"/><Relationship Id="rId136" Type="http://schemas.openxmlformats.org/officeDocument/2006/relationships/image" Target="media/image130.png"/><Relationship Id="rId135" Type="http://schemas.openxmlformats.org/officeDocument/2006/relationships/image" Target="media/image129.png"/><Relationship Id="rId134" Type="http://schemas.openxmlformats.org/officeDocument/2006/relationships/image" Target="media/image128.png"/><Relationship Id="rId133" Type="http://schemas.openxmlformats.org/officeDocument/2006/relationships/image" Target="media/image127.png"/><Relationship Id="rId132" Type="http://schemas.openxmlformats.org/officeDocument/2006/relationships/image" Target="media/image126.png"/><Relationship Id="rId131" Type="http://schemas.openxmlformats.org/officeDocument/2006/relationships/image" Target="media/image125.png"/><Relationship Id="rId130" Type="http://schemas.openxmlformats.org/officeDocument/2006/relationships/image" Target="media/image124.png"/><Relationship Id="rId13" Type="http://schemas.openxmlformats.org/officeDocument/2006/relationships/image" Target="media/image7.png"/><Relationship Id="rId129" Type="http://schemas.openxmlformats.org/officeDocument/2006/relationships/image" Target="media/image123.png"/><Relationship Id="rId128" Type="http://schemas.openxmlformats.org/officeDocument/2006/relationships/image" Target="media/image122.png"/><Relationship Id="rId127" Type="http://schemas.openxmlformats.org/officeDocument/2006/relationships/image" Target="media/image121.png"/><Relationship Id="rId126" Type="http://schemas.openxmlformats.org/officeDocument/2006/relationships/image" Target="media/image120.png"/><Relationship Id="rId125" Type="http://schemas.openxmlformats.org/officeDocument/2006/relationships/image" Target="media/image119.png"/><Relationship Id="rId124" Type="http://schemas.openxmlformats.org/officeDocument/2006/relationships/image" Target="media/image118.png"/><Relationship Id="rId123" Type="http://schemas.openxmlformats.org/officeDocument/2006/relationships/image" Target="media/image117.png"/><Relationship Id="rId122" Type="http://schemas.openxmlformats.org/officeDocument/2006/relationships/image" Target="media/image116.png"/><Relationship Id="rId121" Type="http://schemas.openxmlformats.org/officeDocument/2006/relationships/image" Target="media/image115.png"/><Relationship Id="rId120" Type="http://schemas.openxmlformats.org/officeDocument/2006/relationships/image" Target="media/image114.png"/><Relationship Id="rId12" Type="http://schemas.openxmlformats.org/officeDocument/2006/relationships/image" Target="media/image6.png"/><Relationship Id="rId119" Type="http://schemas.openxmlformats.org/officeDocument/2006/relationships/image" Target="media/image113.png"/><Relationship Id="rId118" Type="http://schemas.openxmlformats.org/officeDocument/2006/relationships/image" Target="media/image112.png"/><Relationship Id="rId117" Type="http://schemas.openxmlformats.org/officeDocument/2006/relationships/image" Target="media/image111.png"/><Relationship Id="rId116" Type="http://schemas.openxmlformats.org/officeDocument/2006/relationships/image" Target="media/image110.png"/><Relationship Id="rId115" Type="http://schemas.openxmlformats.org/officeDocument/2006/relationships/image" Target="media/image109.png"/><Relationship Id="rId114" Type="http://schemas.openxmlformats.org/officeDocument/2006/relationships/image" Target="media/image108.png"/><Relationship Id="rId113" Type="http://schemas.openxmlformats.org/officeDocument/2006/relationships/image" Target="media/image107.png"/><Relationship Id="rId112" Type="http://schemas.openxmlformats.org/officeDocument/2006/relationships/image" Target="media/image106.png"/><Relationship Id="rId111" Type="http://schemas.openxmlformats.org/officeDocument/2006/relationships/image" Target="media/image105.png"/><Relationship Id="rId110" Type="http://schemas.openxmlformats.org/officeDocument/2006/relationships/image" Target="media/image104.png"/><Relationship Id="rId11" Type="http://schemas.openxmlformats.org/officeDocument/2006/relationships/image" Target="media/image5.png"/><Relationship Id="rId109" Type="http://schemas.openxmlformats.org/officeDocument/2006/relationships/image" Target="media/image103.png"/><Relationship Id="rId108" Type="http://schemas.openxmlformats.org/officeDocument/2006/relationships/image" Target="media/image102.png"/><Relationship Id="rId107" Type="http://schemas.openxmlformats.org/officeDocument/2006/relationships/image" Target="media/image101.png"/><Relationship Id="rId106" Type="http://schemas.openxmlformats.org/officeDocument/2006/relationships/image" Target="media/image100.png"/><Relationship Id="rId105" Type="http://schemas.openxmlformats.org/officeDocument/2006/relationships/image" Target="media/image99.png"/><Relationship Id="rId104" Type="http://schemas.openxmlformats.org/officeDocument/2006/relationships/image" Target="media/image98.png"/><Relationship Id="rId103" Type="http://schemas.openxmlformats.org/officeDocument/2006/relationships/image" Target="media/image97.png"/><Relationship Id="rId102" Type="http://schemas.openxmlformats.org/officeDocument/2006/relationships/image" Target="media/image96.png"/><Relationship Id="rId101" Type="http://schemas.openxmlformats.org/officeDocument/2006/relationships/image" Target="media/image95.png"/><Relationship Id="rId100" Type="http://schemas.openxmlformats.org/officeDocument/2006/relationships/image" Target="media/image94.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150</Pages>
  <Words>25800</Words>
  <Characters>28149</Characters>
  <Lines>0</Lines>
  <Paragraphs>0</Paragraphs>
  <TotalTime>12</TotalTime>
  <ScaleCrop>false</ScaleCrop>
  <LinksUpToDate>false</LinksUpToDate>
  <CharactersWithSpaces>29334</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2023-06-21T03:18:00Z</dcterms:created>
  <dc:creator>Administrator</dc:creator>
  <cp:lastModifiedBy>Administrator</cp:lastModifiedBy>
  <dcterms:modified xsi:type="dcterms:W3CDTF">2025-04-22T02:55:16Z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20F10C0FE3B242C4BCB01FD505BABAFA_12</vt:lpwstr>
  </property>
</Properties>
</file>